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6D3E37" w:rsidRDefault="00095A65" w:rsidP="00095A65">
      <w:pPr>
        <w:pStyle w:val="a3"/>
        <w:jc w:val="center"/>
        <w:rPr>
          <w:rFonts w:ascii="Times New Roman" w:hAnsi="Times New Roman" w:cs="Times New Roman"/>
          <w:b/>
          <w:sz w:val="24"/>
          <w:szCs w:val="24"/>
          <w:lang w:val="bg-BG"/>
        </w:rPr>
      </w:pPr>
    </w:p>
    <w:p w14:paraId="2697A4C6" w14:textId="77777777" w:rsidR="00E8566E" w:rsidRPr="006D3E37" w:rsidRDefault="00E8566E" w:rsidP="00E8566E">
      <w:pPr>
        <w:pStyle w:val="a3"/>
        <w:jc w:val="center"/>
        <w:rPr>
          <w:rFonts w:ascii="Times New Roman" w:eastAsia="MS Mincho" w:hAnsi="Times New Roman" w:cs="Times New Roman"/>
          <w:b/>
          <w:bCs/>
          <w:sz w:val="24"/>
          <w:szCs w:val="24"/>
          <w:lang w:val="bg-BG"/>
        </w:rPr>
      </w:pPr>
    </w:p>
    <w:p w14:paraId="1C94B562" w14:textId="52AEDD99" w:rsidR="00CD73DF" w:rsidRPr="006D3E37" w:rsidRDefault="00AE54C0" w:rsidP="00E8566E">
      <w:pPr>
        <w:pStyle w:val="a3"/>
        <w:jc w:val="center"/>
        <w:rPr>
          <w:rFonts w:ascii="Times New Roman" w:eastAsia="MS Mincho" w:hAnsi="Times New Roman" w:cs="Times New Roman"/>
          <w:b/>
          <w:bCs/>
          <w:sz w:val="32"/>
          <w:szCs w:val="32"/>
        </w:rPr>
      </w:pPr>
      <w:r>
        <w:rPr>
          <w:rFonts w:ascii="Times New Roman" w:eastAsia="MS Mincho" w:hAnsi="Times New Roman" w:cs="Times New Roman"/>
          <w:b/>
          <w:bCs/>
          <w:sz w:val="32"/>
          <w:szCs w:val="32"/>
          <w:lang w:val="bg-BG"/>
        </w:rPr>
        <w:t>7.2  ПРОЦЕДУРА</w:t>
      </w:r>
      <w:r w:rsidR="00E8566E" w:rsidRPr="006D3E37">
        <w:rPr>
          <w:rFonts w:ascii="Times New Roman" w:eastAsia="MS Mincho" w:hAnsi="Times New Roman" w:cs="Times New Roman"/>
          <w:b/>
          <w:bCs/>
          <w:sz w:val="32"/>
          <w:szCs w:val="32"/>
          <w:lang w:val="bg-BG"/>
        </w:rPr>
        <w:t xml:space="preserve"> </w:t>
      </w:r>
      <w:r w:rsidR="007F34E0" w:rsidRPr="006D3E37">
        <w:rPr>
          <w:rFonts w:ascii="Times New Roman" w:eastAsia="MS Mincho" w:hAnsi="Times New Roman" w:cs="Times New Roman"/>
          <w:b/>
          <w:bCs/>
          <w:sz w:val="32"/>
          <w:szCs w:val="32"/>
          <w:lang w:val="bg-BG"/>
        </w:rPr>
        <w:t xml:space="preserve">ЗА </w:t>
      </w:r>
      <w:r w:rsidR="00001E0A" w:rsidRPr="006D3E37">
        <w:rPr>
          <w:rFonts w:ascii="Times New Roman" w:eastAsia="MS Mincho" w:hAnsi="Times New Roman" w:cs="Times New Roman"/>
          <w:b/>
          <w:bCs/>
          <w:sz w:val="32"/>
          <w:szCs w:val="32"/>
          <w:lang w:val="bg-BG"/>
        </w:rPr>
        <w:t>УПРАВЛЕНИЕ НА ИНЦИДЕНТИ</w:t>
      </w:r>
    </w:p>
    <w:p w14:paraId="649B81F7" w14:textId="77777777" w:rsidR="00E8566E" w:rsidRPr="006D3E37" w:rsidRDefault="00E8566E" w:rsidP="00E8566E">
      <w:pPr>
        <w:pStyle w:val="a3"/>
        <w:jc w:val="center"/>
        <w:rPr>
          <w:rFonts w:ascii="Times New Roman" w:eastAsia="MS Mincho" w:hAnsi="Times New Roman" w:cs="Times New Roman"/>
          <w:b/>
          <w:bCs/>
          <w:sz w:val="24"/>
          <w:szCs w:val="24"/>
          <w:lang w:val="bg-BG"/>
        </w:rPr>
      </w:pPr>
    </w:p>
    <w:p w14:paraId="4E1CF6A3" w14:textId="77777777" w:rsidR="00CD73DF" w:rsidRPr="006D3E37" w:rsidRDefault="00CD73DF" w:rsidP="00095A65">
      <w:pPr>
        <w:pStyle w:val="a3"/>
        <w:rPr>
          <w:rFonts w:ascii="Times New Roman" w:eastAsia="MS Mincho" w:hAnsi="Times New Roman" w:cs="Times New Roman"/>
          <w:b/>
          <w:bCs/>
          <w:sz w:val="24"/>
          <w:szCs w:val="24"/>
          <w:lang w:val="bg-BG"/>
        </w:rPr>
      </w:pPr>
    </w:p>
    <w:p w14:paraId="47B0AA93" w14:textId="5A92CD60" w:rsidR="00095A65" w:rsidRPr="006D3E37" w:rsidRDefault="00095A65" w:rsidP="00095A65">
      <w:pPr>
        <w:pStyle w:val="a3"/>
        <w:numPr>
          <w:ilvl w:val="0"/>
          <w:numId w:val="1"/>
        </w:numPr>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lang w:val="bg-BG"/>
        </w:rPr>
        <w:t>Въведение</w:t>
      </w:r>
      <w:r w:rsidR="004C56F5" w:rsidRPr="006D3E37">
        <w:rPr>
          <w:rFonts w:ascii="Times New Roman" w:eastAsia="MS Mincho" w:hAnsi="Times New Roman" w:cs="Times New Roman"/>
          <w:b/>
          <w:bCs/>
          <w:sz w:val="24"/>
          <w:szCs w:val="24"/>
          <w:lang w:val="bg-BG"/>
        </w:rPr>
        <w:t>.</w:t>
      </w:r>
    </w:p>
    <w:p w14:paraId="2F5FAA37" w14:textId="15113A47" w:rsidR="00095A65" w:rsidRPr="006D3E37" w:rsidRDefault="00A55B6E" w:rsidP="00A55B6E">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Настоящият документ засяга правилата, ролите и отговорностите, свързани с управлението на инциденти, които могат да засегнат информационните ресурси и активи на Община </w:t>
      </w:r>
      <w:r w:rsidR="00823965" w:rsidRPr="006D3E37">
        <w:rPr>
          <w:rFonts w:ascii="Times New Roman" w:eastAsia="MS Mincho" w:hAnsi="Times New Roman" w:cs="Times New Roman"/>
          <w:bCs/>
          <w:sz w:val="24"/>
          <w:szCs w:val="24"/>
          <w:lang w:val="bg-BG"/>
        </w:rPr>
        <w:t xml:space="preserve">Вълчи </w:t>
      </w:r>
      <w:r w:rsidR="00AE54C0">
        <w:rPr>
          <w:rFonts w:ascii="Times New Roman" w:eastAsia="MS Mincho" w:hAnsi="Times New Roman" w:cs="Times New Roman"/>
          <w:bCs/>
          <w:sz w:val="24"/>
          <w:szCs w:val="24"/>
          <w:lang w:val="bg-BG"/>
        </w:rPr>
        <w:t>дол</w:t>
      </w:r>
      <w:r w:rsidRPr="006D3E37">
        <w:rPr>
          <w:rFonts w:ascii="Times New Roman" w:eastAsia="MS Mincho" w:hAnsi="Times New Roman" w:cs="Times New Roman"/>
          <w:bCs/>
          <w:sz w:val="24"/>
          <w:szCs w:val="24"/>
          <w:lang w:val="bg-BG"/>
        </w:rPr>
        <w:t>.</w:t>
      </w:r>
    </w:p>
    <w:p w14:paraId="4B4CEE30" w14:textId="77777777" w:rsidR="00AF4F43" w:rsidRPr="006D3E37" w:rsidRDefault="00AF4F43" w:rsidP="00095A65">
      <w:pPr>
        <w:pStyle w:val="a3"/>
        <w:ind w:left="720"/>
        <w:jc w:val="both"/>
        <w:rPr>
          <w:rFonts w:ascii="Times New Roman" w:eastAsia="MS Mincho" w:hAnsi="Times New Roman" w:cs="Times New Roman"/>
          <w:bCs/>
          <w:sz w:val="24"/>
          <w:szCs w:val="24"/>
          <w:lang w:val="bg-BG"/>
        </w:rPr>
      </w:pPr>
    </w:p>
    <w:p w14:paraId="3C7F17B8" w14:textId="4CDDC0BA" w:rsidR="00095A65" w:rsidRPr="006D3E37" w:rsidRDefault="00095A65" w:rsidP="00095A65">
      <w:pPr>
        <w:pStyle w:val="a3"/>
        <w:numPr>
          <w:ilvl w:val="0"/>
          <w:numId w:val="1"/>
        </w:numPr>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Цел</w:t>
      </w:r>
      <w:r w:rsidR="004C56F5" w:rsidRPr="006D3E37">
        <w:rPr>
          <w:rFonts w:ascii="Times New Roman" w:eastAsia="MS Mincho" w:hAnsi="Times New Roman" w:cs="Times New Roman"/>
          <w:b/>
          <w:bCs/>
          <w:sz w:val="24"/>
          <w:szCs w:val="24"/>
          <w:lang w:val="bg-BG"/>
        </w:rPr>
        <w:t>.</w:t>
      </w:r>
    </w:p>
    <w:p w14:paraId="2BD0EE6A" w14:textId="7049935C" w:rsidR="003A71DE" w:rsidRPr="006D3E37" w:rsidRDefault="00A55B6E" w:rsidP="001B536F">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Целта на настоящата политика е да осигури систематичен, ефективен и последователен подход за управление на инциденти, включващ правила, роли и отговорности свързани с управлението на инциденти, които биха могли да засегнат и да окажат негативно въздействие върху информационните ресурси и активи на общинската администрация и да гарантира възможно най - бързо възстановяване на дейностите и процесите при възникнала необходимост.</w:t>
      </w:r>
    </w:p>
    <w:p w14:paraId="316A2AD8" w14:textId="56568090" w:rsidR="002C2682" w:rsidRPr="006D3E37" w:rsidRDefault="00AC00A4" w:rsidP="00095A65">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 </w:t>
      </w:r>
    </w:p>
    <w:p w14:paraId="72F37740" w14:textId="5808227C" w:rsidR="00095A65" w:rsidRPr="006D3E37" w:rsidRDefault="00095A65" w:rsidP="00095A65">
      <w:pPr>
        <w:pStyle w:val="a3"/>
        <w:numPr>
          <w:ilvl w:val="0"/>
          <w:numId w:val="1"/>
        </w:numPr>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Обхват</w:t>
      </w:r>
      <w:r w:rsidR="004C56F5" w:rsidRPr="006D3E37">
        <w:rPr>
          <w:rFonts w:ascii="Times New Roman" w:eastAsia="MS Mincho" w:hAnsi="Times New Roman" w:cs="Times New Roman"/>
          <w:b/>
          <w:bCs/>
          <w:sz w:val="24"/>
          <w:szCs w:val="24"/>
          <w:lang w:val="bg-BG"/>
        </w:rPr>
        <w:t>.</w:t>
      </w:r>
    </w:p>
    <w:p w14:paraId="30752320" w14:textId="3240318D" w:rsidR="00FD232C" w:rsidRPr="006D3E37" w:rsidRDefault="00A55B6E" w:rsidP="00FD232C">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Настоящата политика е приложима за всички служители на общинската администрация, както и за трети страни, имащи отношение към процесите свързани с управление на инциденти, които биха могли да засегнат или са засегнали информационните ресурси и активи на Община </w:t>
      </w:r>
      <w:r w:rsidR="00823965" w:rsidRPr="006D3E37">
        <w:rPr>
          <w:rFonts w:ascii="Times New Roman" w:eastAsia="MS Mincho" w:hAnsi="Times New Roman" w:cs="Times New Roman"/>
          <w:bCs/>
          <w:sz w:val="24"/>
          <w:szCs w:val="24"/>
          <w:lang w:val="bg-BG"/>
        </w:rPr>
        <w:t xml:space="preserve">Вълчи </w:t>
      </w:r>
      <w:r w:rsidR="00AE54C0">
        <w:rPr>
          <w:rFonts w:ascii="Times New Roman" w:eastAsia="MS Mincho" w:hAnsi="Times New Roman" w:cs="Times New Roman"/>
          <w:bCs/>
          <w:sz w:val="24"/>
          <w:szCs w:val="24"/>
          <w:lang w:val="bg-BG"/>
        </w:rPr>
        <w:t>дол</w:t>
      </w:r>
      <w:r w:rsidRPr="006D3E37">
        <w:rPr>
          <w:rFonts w:ascii="Times New Roman" w:eastAsia="MS Mincho" w:hAnsi="Times New Roman" w:cs="Times New Roman"/>
          <w:bCs/>
          <w:sz w:val="24"/>
          <w:szCs w:val="24"/>
          <w:lang w:val="bg-BG"/>
        </w:rPr>
        <w:t>.</w:t>
      </w:r>
    </w:p>
    <w:p w14:paraId="2D2C29D0" w14:textId="124CE77C" w:rsidR="00D04CDC" w:rsidRPr="006D3E37" w:rsidRDefault="00D04CDC" w:rsidP="00FD232C">
      <w:pPr>
        <w:pStyle w:val="a3"/>
        <w:ind w:left="720"/>
        <w:jc w:val="both"/>
        <w:rPr>
          <w:rFonts w:ascii="Times New Roman" w:eastAsia="MS Mincho" w:hAnsi="Times New Roman" w:cs="Times New Roman"/>
          <w:bCs/>
          <w:sz w:val="24"/>
          <w:szCs w:val="24"/>
          <w:lang w:val="bg-BG"/>
        </w:rPr>
      </w:pPr>
    </w:p>
    <w:p w14:paraId="0E8C6A89" w14:textId="77777777" w:rsidR="008905B5" w:rsidRPr="006D3E37" w:rsidRDefault="008905B5" w:rsidP="008905B5">
      <w:pPr>
        <w:pStyle w:val="a3"/>
        <w:numPr>
          <w:ilvl w:val="0"/>
          <w:numId w:val="1"/>
        </w:numPr>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Речник на използвани термини и съкращения.</w:t>
      </w:r>
    </w:p>
    <w:p w14:paraId="6FECEFA7" w14:textId="3716B5A0" w:rsidR="00BA52C8" w:rsidRPr="006D3E37" w:rsidRDefault="00BA52C8" w:rsidP="008905B5">
      <w:pPr>
        <w:pStyle w:val="a3"/>
        <w:numPr>
          <w:ilvl w:val="0"/>
          <w:numId w:val="4"/>
        </w:numPr>
        <w:jc w:val="both"/>
        <w:rPr>
          <w:rFonts w:ascii="Times New Roman" w:eastAsia="MS Mincho" w:hAnsi="Times New Roman" w:cs="Times New Roman"/>
          <w:bCs/>
          <w:sz w:val="24"/>
          <w:szCs w:val="24"/>
          <w:lang w:val="bg-BG"/>
        </w:rPr>
      </w:pPr>
      <w:proofErr w:type="spellStart"/>
      <w:r w:rsidRPr="006D3E37">
        <w:rPr>
          <w:rFonts w:ascii="Times New Roman" w:eastAsia="MS Mincho" w:hAnsi="Times New Roman" w:cs="Times New Roman"/>
          <w:bCs/>
          <w:sz w:val="24"/>
          <w:szCs w:val="24"/>
          <w:lang w:val="bg-BG"/>
        </w:rPr>
        <w:t>Firewall</w:t>
      </w:r>
      <w:proofErr w:type="spellEnd"/>
      <w:r w:rsidRPr="006D3E37">
        <w:rPr>
          <w:rFonts w:ascii="Times New Roman" w:eastAsia="MS Mincho" w:hAnsi="Times New Roman" w:cs="Times New Roman"/>
          <w:bCs/>
          <w:sz w:val="24"/>
          <w:szCs w:val="24"/>
          <w:lang w:val="bg-BG"/>
        </w:rPr>
        <w:t xml:space="preserve"> (защитна стена) </w:t>
      </w:r>
      <w:r w:rsidRPr="006D3E37">
        <w:rPr>
          <w:rFonts w:ascii="Times New Roman" w:eastAsia="MS Mincho" w:hAnsi="Times New Roman" w:cs="Times New Roman"/>
          <w:bCs/>
          <w:sz w:val="24"/>
          <w:szCs w:val="24"/>
        </w:rPr>
        <w:t xml:space="preserve">– </w:t>
      </w:r>
      <w:r w:rsidRPr="006D3E37">
        <w:rPr>
          <w:rFonts w:ascii="Times New Roman" w:eastAsia="MS Mincho" w:hAnsi="Times New Roman" w:cs="Times New Roman"/>
          <w:bCs/>
          <w:sz w:val="24"/>
          <w:szCs w:val="24"/>
          <w:lang w:val="bg-BG"/>
        </w:rPr>
        <w:t>технология за контрол и мониторинг на входящият и изходящият мрежови трафик.</w:t>
      </w:r>
    </w:p>
    <w:p w14:paraId="7D428500" w14:textId="6A8E529B" w:rsidR="00BA52C8" w:rsidRPr="006D3E37" w:rsidRDefault="00BA52C8" w:rsidP="008905B5">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IPS (</w:t>
      </w:r>
      <w:proofErr w:type="spellStart"/>
      <w:r w:rsidRPr="006D3E37">
        <w:rPr>
          <w:rFonts w:ascii="Times New Roman" w:eastAsia="MS Mincho" w:hAnsi="Times New Roman" w:cs="Times New Roman"/>
          <w:bCs/>
          <w:sz w:val="24"/>
          <w:szCs w:val="24"/>
          <w:lang w:val="bg-BG"/>
        </w:rPr>
        <w:t>Intrusion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prevention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system</w:t>
      </w:r>
      <w:proofErr w:type="spellEnd"/>
      <w:r w:rsidRPr="006D3E37">
        <w:rPr>
          <w:rFonts w:ascii="Times New Roman" w:eastAsia="MS Mincho" w:hAnsi="Times New Roman" w:cs="Times New Roman"/>
          <w:bCs/>
          <w:sz w:val="24"/>
          <w:szCs w:val="24"/>
          <w:lang w:val="bg-BG"/>
        </w:rPr>
        <w:t>) – система за предотвратяване на проникване.</w:t>
      </w:r>
    </w:p>
    <w:p w14:paraId="7103E9C2" w14:textId="49759554" w:rsidR="00A24FAD" w:rsidRPr="006D3E37" w:rsidRDefault="00BB66A3" w:rsidP="008905B5">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IDS (</w:t>
      </w:r>
      <w:proofErr w:type="spellStart"/>
      <w:r w:rsidRPr="006D3E37">
        <w:rPr>
          <w:rFonts w:ascii="Times New Roman" w:eastAsia="MS Mincho" w:hAnsi="Times New Roman" w:cs="Times New Roman"/>
          <w:bCs/>
          <w:sz w:val="24"/>
          <w:szCs w:val="24"/>
          <w:lang w:val="bg-BG"/>
        </w:rPr>
        <w:t>Intrusion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detection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system</w:t>
      </w:r>
      <w:proofErr w:type="spellEnd"/>
      <w:r w:rsidRPr="006D3E37">
        <w:rPr>
          <w:rFonts w:ascii="Times New Roman" w:eastAsia="MS Mincho" w:hAnsi="Times New Roman" w:cs="Times New Roman"/>
          <w:bCs/>
          <w:sz w:val="24"/>
          <w:szCs w:val="24"/>
          <w:lang w:val="bg-BG"/>
        </w:rPr>
        <w:t>) - системи за анализ и откриване на проникване.</w:t>
      </w:r>
    </w:p>
    <w:p w14:paraId="1FB213DE" w14:textId="7EF48DC7" w:rsidR="00927E1A" w:rsidRPr="006D3E37" w:rsidRDefault="00927E1A" w:rsidP="00927E1A">
      <w:pPr>
        <w:pStyle w:val="a3"/>
        <w:jc w:val="both"/>
        <w:rPr>
          <w:rFonts w:ascii="Times New Roman" w:eastAsia="MS Mincho" w:hAnsi="Times New Roman" w:cs="Times New Roman"/>
          <w:bCs/>
          <w:sz w:val="24"/>
          <w:szCs w:val="24"/>
          <w:lang w:val="bg-BG"/>
        </w:rPr>
      </w:pPr>
    </w:p>
    <w:p w14:paraId="4D153FB1" w14:textId="4C1FFAAE" w:rsidR="007F34E0" w:rsidRPr="006D3E37" w:rsidRDefault="00A55B6E" w:rsidP="007F34E0">
      <w:pPr>
        <w:pStyle w:val="a9"/>
        <w:numPr>
          <w:ilvl w:val="0"/>
          <w:numId w:val="1"/>
        </w:numPr>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t>Роли и отговорности за управление на инциденти.</w:t>
      </w:r>
    </w:p>
    <w:p w14:paraId="4992EDEB" w14:textId="671F51FB" w:rsidR="00A55B6E" w:rsidRPr="006D3E37" w:rsidRDefault="00A55B6E" w:rsidP="00A55B6E">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
          <w:bCs/>
          <w:sz w:val="24"/>
          <w:szCs w:val="24"/>
          <w:lang w:val="bg-BG"/>
        </w:rPr>
        <w:t>Служител по управление на инциденти:</w:t>
      </w:r>
      <w:r w:rsidRPr="006D3E37">
        <w:rPr>
          <w:rFonts w:ascii="Times New Roman" w:eastAsia="MS Mincho" w:hAnsi="Times New Roman" w:cs="Times New Roman"/>
          <w:bCs/>
          <w:sz w:val="24"/>
          <w:szCs w:val="24"/>
          <w:lang w:val="bg-BG"/>
        </w:rPr>
        <w:t xml:space="preserve"> </w:t>
      </w:r>
      <w:r w:rsidR="00067C7E" w:rsidRPr="006D3E37">
        <w:rPr>
          <w:rFonts w:ascii="Times New Roman" w:eastAsia="MS Mincho" w:hAnsi="Times New Roman" w:cs="Times New Roman"/>
          <w:bCs/>
          <w:sz w:val="24"/>
          <w:szCs w:val="24"/>
          <w:lang w:val="bg-BG"/>
        </w:rPr>
        <w:t>о</w:t>
      </w:r>
      <w:r w:rsidRPr="006D3E37">
        <w:rPr>
          <w:rFonts w:ascii="Times New Roman" w:eastAsia="MS Mincho" w:hAnsi="Times New Roman" w:cs="Times New Roman"/>
          <w:bCs/>
          <w:sz w:val="24"/>
          <w:szCs w:val="24"/>
          <w:lang w:val="bg-BG"/>
        </w:rPr>
        <w:t>тговаря за правилната категоризация, приоритизиране и документиране на инциденти и тяхното ефективно управление през целият жизнен цикъл на процеса по управление на инциденти, участва в процесите по допълнителен анализ и документиране на инциденти.</w:t>
      </w:r>
    </w:p>
    <w:p w14:paraId="24BE1F6C" w14:textId="5EC7F5E2" w:rsidR="00A55B6E" w:rsidRPr="006D3E37" w:rsidRDefault="00AE54C0" w:rsidP="00067C7E">
      <w:pPr>
        <w:pStyle w:val="a3"/>
        <w:numPr>
          <w:ilvl w:val="0"/>
          <w:numId w:val="4"/>
        </w:numPr>
        <w:jc w:val="both"/>
        <w:rPr>
          <w:rFonts w:ascii="Times New Roman" w:eastAsia="MS Mincho" w:hAnsi="Times New Roman" w:cs="Times New Roman"/>
          <w:b/>
          <w:bCs/>
          <w:sz w:val="24"/>
          <w:szCs w:val="24"/>
          <w:lang w:val="bg-BG"/>
        </w:rPr>
      </w:pPr>
      <w:r>
        <w:rPr>
          <w:rFonts w:ascii="Times New Roman" w:eastAsia="MS Mincho" w:hAnsi="Times New Roman" w:cs="Times New Roman"/>
          <w:b/>
          <w:bCs/>
          <w:sz w:val="24"/>
          <w:szCs w:val="24"/>
          <w:lang w:val="bg-BG"/>
        </w:rPr>
        <w:t>Упълномощени служители</w:t>
      </w:r>
      <w:r w:rsidR="00067C7E" w:rsidRPr="006D3E37">
        <w:rPr>
          <w:rFonts w:ascii="Times New Roman" w:eastAsia="MS Mincho" w:hAnsi="Times New Roman" w:cs="Times New Roman"/>
          <w:b/>
          <w:bCs/>
          <w:sz w:val="24"/>
          <w:szCs w:val="24"/>
          <w:lang w:val="bg-BG"/>
        </w:rPr>
        <w:t xml:space="preserve"> отговорни за мрежовата и информационната сигурност в общинската администрация: </w:t>
      </w:r>
      <w:r w:rsidR="00067C7E" w:rsidRPr="006D3E37">
        <w:rPr>
          <w:rFonts w:ascii="Times New Roman" w:eastAsia="MS Mincho" w:hAnsi="Times New Roman" w:cs="Times New Roman"/>
          <w:bCs/>
          <w:sz w:val="24"/>
          <w:szCs w:val="24"/>
          <w:lang w:val="bg-BG"/>
        </w:rPr>
        <w:t>о</w:t>
      </w:r>
      <w:r w:rsidR="00A55B6E" w:rsidRPr="006D3E37">
        <w:rPr>
          <w:rFonts w:ascii="Times New Roman" w:eastAsia="MS Mincho" w:hAnsi="Times New Roman" w:cs="Times New Roman"/>
          <w:bCs/>
          <w:sz w:val="24"/>
          <w:szCs w:val="24"/>
          <w:lang w:val="bg-BG"/>
        </w:rPr>
        <w:t xml:space="preserve">тговорни за навременната проактивна идентификация на инциденти свързани с мрежовата и системната инфраструктура, първоначален анализ, регистрация и комуникация на инциденти, към </w:t>
      </w:r>
      <w:r w:rsidR="00A55B6E" w:rsidRPr="006D3E37">
        <w:rPr>
          <w:rFonts w:ascii="Times New Roman" w:eastAsia="MS Mincho" w:hAnsi="Times New Roman" w:cs="Times New Roman"/>
          <w:bCs/>
          <w:sz w:val="24"/>
          <w:szCs w:val="24"/>
          <w:lang w:val="bg-BG"/>
        </w:rPr>
        <w:lastRenderedPageBreak/>
        <w:t>заинтересованите страни, прилагането на необходимите добри практики за противодействие, ограничаване на въздействието и осигуряването на необходимата информация за правилна документация на инциденти</w:t>
      </w:r>
      <w:r w:rsidR="00067C7E" w:rsidRPr="006D3E37">
        <w:rPr>
          <w:rFonts w:ascii="Times New Roman" w:eastAsia="MS Mincho" w:hAnsi="Times New Roman" w:cs="Times New Roman"/>
          <w:bCs/>
          <w:sz w:val="24"/>
          <w:szCs w:val="24"/>
          <w:lang w:val="bg-BG"/>
        </w:rPr>
        <w:t>.</w:t>
      </w:r>
    </w:p>
    <w:p w14:paraId="2CC83DEA" w14:textId="22AD023D" w:rsidR="00A55B6E" w:rsidRPr="006D3E37" w:rsidRDefault="00A55B6E" w:rsidP="00067C7E">
      <w:pPr>
        <w:pStyle w:val="a3"/>
        <w:numPr>
          <w:ilvl w:val="0"/>
          <w:numId w:val="4"/>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Екип за управление на инциденти:</w:t>
      </w:r>
      <w:r w:rsidRPr="006D3E37">
        <w:rPr>
          <w:rFonts w:ascii="Times New Roman" w:eastAsia="MS Mincho" w:hAnsi="Times New Roman" w:cs="Times New Roman"/>
          <w:bCs/>
          <w:sz w:val="24"/>
          <w:szCs w:val="24"/>
          <w:lang w:val="bg-BG"/>
        </w:rPr>
        <w:t xml:space="preserve"> </w:t>
      </w:r>
      <w:r w:rsidR="00067C7E" w:rsidRPr="006D3E37">
        <w:rPr>
          <w:rFonts w:ascii="Times New Roman" w:eastAsia="MS Mincho" w:hAnsi="Times New Roman" w:cs="Times New Roman"/>
          <w:bCs/>
          <w:sz w:val="24"/>
          <w:szCs w:val="24"/>
          <w:lang w:val="bg-BG"/>
        </w:rPr>
        <w:t>в</w:t>
      </w:r>
      <w:r w:rsidRPr="006D3E37">
        <w:rPr>
          <w:rFonts w:ascii="Times New Roman" w:eastAsia="MS Mincho" w:hAnsi="Times New Roman" w:cs="Times New Roman"/>
          <w:bCs/>
          <w:sz w:val="24"/>
          <w:szCs w:val="24"/>
          <w:lang w:val="bg-BG"/>
        </w:rPr>
        <w:t xml:space="preserve">ключва представители от различни структурни единици на общинската администрация и е отговорен за организиране и  координацията на дейности и осигуряването на необходимите ресурси за решаването на инциденти, участва в дейности по анализ и определяне на въздействието на регистрирани инциденти, </w:t>
      </w:r>
      <w:proofErr w:type="spellStart"/>
      <w:r w:rsidRPr="006D3E37">
        <w:rPr>
          <w:rFonts w:ascii="Times New Roman" w:eastAsia="MS Mincho" w:hAnsi="Times New Roman" w:cs="Times New Roman"/>
          <w:bCs/>
          <w:sz w:val="24"/>
          <w:szCs w:val="24"/>
          <w:lang w:val="bg-BG"/>
        </w:rPr>
        <w:t>мониторира</w:t>
      </w:r>
      <w:proofErr w:type="spellEnd"/>
      <w:r w:rsidRPr="006D3E37">
        <w:rPr>
          <w:rFonts w:ascii="Times New Roman" w:eastAsia="MS Mincho" w:hAnsi="Times New Roman" w:cs="Times New Roman"/>
          <w:bCs/>
          <w:sz w:val="24"/>
          <w:szCs w:val="24"/>
          <w:lang w:val="bg-BG"/>
        </w:rPr>
        <w:t xml:space="preserve"> реда за комуникация, документиране и докладване на инциденти към заинтересованите страни, подобряване на процес по управление на инциденти.</w:t>
      </w:r>
    </w:p>
    <w:p w14:paraId="2BB6BB50" w14:textId="57B2D9EC" w:rsidR="00A55B6E" w:rsidRPr="006D3E37" w:rsidRDefault="00A55B6E" w:rsidP="00067C7E">
      <w:pPr>
        <w:pStyle w:val="a3"/>
        <w:numPr>
          <w:ilvl w:val="0"/>
          <w:numId w:val="4"/>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Служители и трети страни:</w:t>
      </w:r>
      <w:r w:rsidRPr="006D3E37">
        <w:rPr>
          <w:rFonts w:ascii="Times New Roman" w:eastAsia="MS Mincho" w:hAnsi="Times New Roman" w:cs="Times New Roman"/>
          <w:bCs/>
          <w:sz w:val="24"/>
          <w:szCs w:val="24"/>
          <w:lang w:val="bg-BG"/>
        </w:rPr>
        <w:t xml:space="preserve"> </w:t>
      </w:r>
      <w:r w:rsidR="00067C7E" w:rsidRPr="006D3E37">
        <w:rPr>
          <w:rFonts w:ascii="Times New Roman" w:eastAsia="MS Mincho" w:hAnsi="Times New Roman" w:cs="Times New Roman"/>
          <w:bCs/>
          <w:sz w:val="24"/>
          <w:szCs w:val="24"/>
          <w:lang w:val="bg-BG"/>
        </w:rPr>
        <w:t>о</w:t>
      </w:r>
      <w:r w:rsidRPr="006D3E37">
        <w:rPr>
          <w:rFonts w:ascii="Times New Roman" w:eastAsia="MS Mincho" w:hAnsi="Times New Roman" w:cs="Times New Roman"/>
          <w:bCs/>
          <w:sz w:val="24"/>
          <w:szCs w:val="24"/>
          <w:lang w:val="bg-BG"/>
        </w:rPr>
        <w:t>тговорни за своевременното докладване на констатирани инциденти или подозрителни събития, които биха могли да доведат до настъпването на инциденти свързани с информационните ресурси и активи на общинската администрация.</w:t>
      </w:r>
    </w:p>
    <w:p w14:paraId="1EAE7554" w14:textId="77777777" w:rsidR="007F34E0" w:rsidRPr="006D3E37" w:rsidRDefault="007F34E0" w:rsidP="007F34E0">
      <w:pPr>
        <w:pStyle w:val="a3"/>
        <w:ind w:left="720"/>
        <w:jc w:val="both"/>
        <w:rPr>
          <w:rFonts w:ascii="Times New Roman" w:eastAsia="MS Mincho" w:hAnsi="Times New Roman" w:cs="Times New Roman"/>
          <w:bCs/>
          <w:sz w:val="24"/>
          <w:szCs w:val="24"/>
          <w:lang w:val="bg-BG"/>
        </w:rPr>
      </w:pPr>
    </w:p>
    <w:p w14:paraId="3FEBBBA6" w14:textId="0B980A3B" w:rsidR="00067C7E" w:rsidRPr="006D3E37" w:rsidRDefault="00067C7E" w:rsidP="00067C7E">
      <w:pPr>
        <w:pStyle w:val="a9"/>
        <w:numPr>
          <w:ilvl w:val="0"/>
          <w:numId w:val="1"/>
        </w:numPr>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t>Дефиниции и класификация на типове инциденти.</w:t>
      </w:r>
    </w:p>
    <w:p w14:paraId="2FEF762E" w14:textId="1268068D" w:rsidR="00067C7E" w:rsidRPr="006D3E37" w:rsidRDefault="00067C7E" w:rsidP="00067C7E">
      <w:pPr>
        <w:pStyle w:val="a3"/>
        <w:numPr>
          <w:ilvl w:val="0"/>
          <w:numId w:val="4"/>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 xml:space="preserve">Събитие: </w:t>
      </w:r>
      <w:r w:rsidRPr="006D3E37">
        <w:rPr>
          <w:rFonts w:ascii="Times New Roman" w:eastAsia="MS Mincho" w:hAnsi="Times New Roman" w:cs="Times New Roman"/>
          <w:bCs/>
          <w:sz w:val="24"/>
          <w:szCs w:val="24"/>
          <w:lang w:val="bg-BG"/>
        </w:rPr>
        <w:t>подозрително действие или активност, които не оказват видимо въздействие върху информационните системи и ресурси на общинската администрация, но имат потенциал да се превърнат в инцидент свързан с информационната сигурност (неуспешен опит за удостоверяване, нерегламентиран достъп до информация, инсталиране на зловреден софтуер, промяна на системни конфигурации) и изискват допълнителен анализ, наблюдение и разследване за да бъде определена степента на риска.</w:t>
      </w:r>
    </w:p>
    <w:p w14:paraId="54F4724B" w14:textId="77777777" w:rsidR="00067C7E" w:rsidRPr="006D3E37" w:rsidRDefault="00067C7E" w:rsidP="00067C7E">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
          <w:bCs/>
          <w:sz w:val="24"/>
          <w:szCs w:val="24"/>
          <w:lang w:val="bg-BG"/>
        </w:rPr>
        <w:t xml:space="preserve">Инцидент: </w:t>
      </w:r>
      <w:r w:rsidRPr="006D3E37">
        <w:rPr>
          <w:rFonts w:ascii="Times New Roman" w:eastAsia="MS Mincho" w:hAnsi="Times New Roman" w:cs="Times New Roman"/>
          <w:bCs/>
          <w:sz w:val="24"/>
          <w:szCs w:val="24"/>
          <w:lang w:val="bg-BG"/>
        </w:rPr>
        <w:t>потвърдено събитие или поредица от събития, при които  има установено компрометиране или потенциално компрометиране на данни, системи или услуги (успешно заобикаляне на наложени мерки за сигурност, пробив в данните, отказ на услуги, заключване на файлове и системи, зараза със зловреден софтуер) което се нуждае от своевременен отговор, анализ, разследване докладване и прилагането на коригиращи действия.</w:t>
      </w:r>
    </w:p>
    <w:p w14:paraId="5C0CC26F" w14:textId="77777777" w:rsidR="00067C7E" w:rsidRPr="006D3E37" w:rsidRDefault="00067C7E" w:rsidP="00067C7E">
      <w:pPr>
        <w:pStyle w:val="a3"/>
        <w:ind w:left="720"/>
        <w:jc w:val="both"/>
        <w:rPr>
          <w:rFonts w:ascii="Times New Roman" w:eastAsia="MS Mincho" w:hAnsi="Times New Roman" w:cs="Times New Roman"/>
          <w:bCs/>
          <w:sz w:val="24"/>
          <w:szCs w:val="24"/>
          <w:lang w:val="bg-BG"/>
        </w:rPr>
      </w:pPr>
    </w:p>
    <w:p w14:paraId="0A57A777" w14:textId="0D950FA5" w:rsidR="00067C7E" w:rsidRPr="006D3E37" w:rsidRDefault="00067C7E" w:rsidP="00C26FD2">
      <w:pPr>
        <w:pStyle w:val="a3"/>
        <w:ind w:left="720"/>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lang w:val="bg-BG"/>
        </w:rPr>
        <w:t>Инцидентите свързани с информационната сигурност следва да могат да бъдат класифицирани на база степента на въздействие върху ресурсите и активи</w:t>
      </w:r>
      <w:r w:rsidR="00C26FD2" w:rsidRPr="006D3E37">
        <w:rPr>
          <w:rFonts w:ascii="Times New Roman" w:eastAsia="MS Mincho" w:hAnsi="Times New Roman" w:cs="Times New Roman"/>
          <w:bCs/>
          <w:sz w:val="24"/>
          <w:szCs w:val="24"/>
          <w:lang w:val="bg-BG"/>
        </w:rPr>
        <w:t>те на общинската администрация</w:t>
      </w:r>
      <w:r w:rsidRPr="006D3E37">
        <w:rPr>
          <w:rFonts w:ascii="Times New Roman" w:eastAsia="MS Mincho" w:hAnsi="Times New Roman" w:cs="Times New Roman"/>
          <w:bCs/>
          <w:sz w:val="24"/>
          <w:szCs w:val="24"/>
          <w:lang w:val="bg-BG"/>
        </w:rPr>
        <w:t xml:space="preserve"> за да могат да бъдат правилно </w:t>
      </w:r>
      <w:proofErr w:type="spellStart"/>
      <w:r w:rsidRPr="006D3E37">
        <w:rPr>
          <w:rFonts w:ascii="Times New Roman" w:eastAsia="MS Mincho" w:hAnsi="Times New Roman" w:cs="Times New Roman"/>
          <w:bCs/>
          <w:sz w:val="24"/>
          <w:szCs w:val="24"/>
        </w:rPr>
        <w:t>пр</w:t>
      </w:r>
      <w:r w:rsidR="00C26FD2" w:rsidRPr="006D3E37">
        <w:rPr>
          <w:rFonts w:ascii="Times New Roman" w:eastAsia="MS Mincho" w:hAnsi="Times New Roman" w:cs="Times New Roman"/>
          <w:bCs/>
          <w:sz w:val="24"/>
          <w:szCs w:val="24"/>
          <w:lang w:val="bg-BG"/>
        </w:rPr>
        <w:t>иоритизирани</w:t>
      </w:r>
      <w:proofErr w:type="spellEnd"/>
      <w:r w:rsidRPr="006D3E37">
        <w:rPr>
          <w:rFonts w:ascii="Times New Roman" w:eastAsia="MS Mincho" w:hAnsi="Times New Roman" w:cs="Times New Roman"/>
          <w:bCs/>
          <w:sz w:val="24"/>
          <w:szCs w:val="24"/>
        </w:rPr>
        <w:t xml:space="preserve"> и </w:t>
      </w:r>
      <w:proofErr w:type="spellStart"/>
      <w:r w:rsidRPr="006D3E37">
        <w:rPr>
          <w:rFonts w:ascii="Times New Roman" w:eastAsia="MS Mincho" w:hAnsi="Times New Roman" w:cs="Times New Roman"/>
          <w:bCs/>
          <w:sz w:val="24"/>
          <w:szCs w:val="24"/>
        </w:rPr>
        <w:t>приложени</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необходимите</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действия</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по</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тяхното</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ограничаване</w:t>
      </w:r>
      <w:proofErr w:type="spellEnd"/>
      <w:r w:rsidRPr="006D3E37">
        <w:rPr>
          <w:rFonts w:ascii="Times New Roman" w:eastAsia="MS Mincho" w:hAnsi="Times New Roman" w:cs="Times New Roman"/>
          <w:bCs/>
          <w:sz w:val="24"/>
          <w:szCs w:val="24"/>
        </w:rPr>
        <w:t xml:space="preserve"> и </w:t>
      </w:r>
      <w:proofErr w:type="spellStart"/>
      <w:r w:rsidRPr="006D3E37">
        <w:rPr>
          <w:rFonts w:ascii="Times New Roman" w:eastAsia="MS Mincho" w:hAnsi="Times New Roman" w:cs="Times New Roman"/>
          <w:bCs/>
          <w:sz w:val="24"/>
          <w:szCs w:val="24"/>
        </w:rPr>
        <w:t>разрешаване</w:t>
      </w:r>
      <w:proofErr w:type="spellEnd"/>
      <w:r w:rsidRPr="006D3E37">
        <w:rPr>
          <w:rFonts w:ascii="Times New Roman" w:eastAsia="MS Mincho" w:hAnsi="Times New Roman" w:cs="Times New Roman"/>
          <w:bCs/>
          <w:sz w:val="24"/>
          <w:szCs w:val="24"/>
        </w:rPr>
        <w:t xml:space="preserve">. </w:t>
      </w:r>
    </w:p>
    <w:p w14:paraId="00532B74" w14:textId="77777777" w:rsidR="00C26FD2" w:rsidRPr="006D3E37" w:rsidRDefault="00C26FD2" w:rsidP="00C26FD2">
      <w:pPr>
        <w:pStyle w:val="a3"/>
        <w:ind w:left="720"/>
        <w:jc w:val="both"/>
        <w:rPr>
          <w:rFonts w:ascii="Times New Roman" w:eastAsia="MS Mincho" w:hAnsi="Times New Roman" w:cs="Times New Roman"/>
          <w:bCs/>
          <w:sz w:val="24"/>
          <w:szCs w:val="24"/>
          <w:lang w:val="bg-BG"/>
        </w:rPr>
      </w:pPr>
    </w:p>
    <w:p w14:paraId="5FC03B92" w14:textId="0C9F5657" w:rsidR="00067C7E" w:rsidRPr="006D3E37" w:rsidRDefault="00067C7E" w:rsidP="00C26FD2">
      <w:pPr>
        <w:pStyle w:val="a3"/>
        <w:numPr>
          <w:ilvl w:val="0"/>
          <w:numId w:val="4"/>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 xml:space="preserve">Инцидент със значително въздействие: </w:t>
      </w:r>
      <w:r w:rsidRPr="006D3E37">
        <w:rPr>
          <w:rFonts w:ascii="Times New Roman" w:eastAsia="MS Mincho" w:hAnsi="Times New Roman" w:cs="Times New Roman"/>
          <w:bCs/>
          <w:sz w:val="24"/>
          <w:szCs w:val="24"/>
          <w:lang w:val="bg-BG"/>
        </w:rPr>
        <w:t>може да причини</w:t>
      </w:r>
      <w:r w:rsidR="000439CE" w:rsidRPr="006D3E37">
        <w:rPr>
          <w:rFonts w:ascii="Times New Roman" w:eastAsia="MS Mincho" w:hAnsi="Times New Roman" w:cs="Times New Roman"/>
          <w:bCs/>
          <w:sz w:val="24"/>
          <w:szCs w:val="24"/>
          <w:lang w:val="bg-BG"/>
        </w:rPr>
        <w:t>л</w:t>
      </w:r>
      <w:r w:rsidRPr="006D3E37">
        <w:rPr>
          <w:rFonts w:ascii="Times New Roman" w:eastAsia="MS Mincho" w:hAnsi="Times New Roman" w:cs="Times New Roman"/>
          <w:bCs/>
          <w:sz w:val="24"/>
          <w:szCs w:val="24"/>
          <w:lang w:val="bg-BG"/>
        </w:rPr>
        <w:t xml:space="preserve"> или е в състояние да причини сериозни оперативни смущения в услугите или финансови загуби </w:t>
      </w:r>
      <w:r w:rsidR="00C26FD2" w:rsidRPr="006D3E37">
        <w:rPr>
          <w:rFonts w:ascii="Times New Roman" w:eastAsia="MS Mincho" w:hAnsi="Times New Roman" w:cs="Times New Roman"/>
          <w:bCs/>
          <w:sz w:val="24"/>
          <w:szCs w:val="24"/>
          <w:lang w:val="bg-BG"/>
        </w:rPr>
        <w:t>на общинската администрация</w:t>
      </w:r>
      <w:r w:rsidRPr="006D3E37">
        <w:rPr>
          <w:rFonts w:ascii="Times New Roman" w:eastAsia="MS Mincho" w:hAnsi="Times New Roman" w:cs="Times New Roman"/>
          <w:bCs/>
          <w:sz w:val="24"/>
          <w:szCs w:val="24"/>
          <w:lang w:val="bg-BG"/>
        </w:rPr>
        <w:t xml:space="preserve"> и да засегне или е в състояние да засегне други физически или юридически лица, като това може да причини значителни материални или нематериални щети.</w:t>
      </w:r>
    </w:p>
    <w:p w14:paraId="6CBA4AD8" w14:textId="420C78C5" w:rsidR="00067C7E" w:rsidRPr="006D3E37" w:rsidRDefault="00067C7E" w:rsidP="00C26FD2">
      <w:pPr>
        <w:pStyle w:val="a3"/>
        <w:numPr>
          <w:ilvl w:val="0"/>
          <w:numId w:val="4"/>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 xml:space="preserve">Инцидент със средно въздействие: </w:t>
      </w:r>
      <w:r w:rsidRPr="006D3E37">
        <w:rPr>
          <w:rFonts w:ascii="Times New Roman" w:eastAsia="MS Mincho" w:hAnsi="Times New Roman" w:cs="Times New Roman"/>
          <w:bCs/>
          <w:sz w:val="24"/>
          <w:szCs w:val="24"/>
          <w:lang w:val="bg-BG"/>
        </w:rPr>
        <w:t xml:space="preserve">може да причинил или е в състояние да причини умерено въздействие върху системи и услуги </w:t>
      </w:r>
      <w:r w:rsidR="00C26FD2" w:rsidRPr="006D3E37">
        <w:rPr>
          <w:rFonts w:ascii="Times New Roman" w:eastAsia="MS Mincho" w:hAnsi="Times New Roman" w:cs="Times New Roman"/>
          <w:bCs/>
          <w:sz w:val="24"/>
          <w:szCs w:val="24"/>
          <w:lang w:val="bg-BG"/>
        </w:rPr>
        <w:t xml:space="preserve">на общинската администрация </w:t>
      </w:r>
      <w:r w:rsidRPr="006D3E37">
        <w:rPr>
          <w:rFonts w:ascii="Times New Roman" w:eastAsia="MS Mincho" w:hAnsi="Times New Roman" w:cs="Times New Roman"/>
          <w:bCs/>
          <w:sz w:val="24"/>
          <w:szCs w:val="24"/>
          <w:lang w:val="bg-BG"/>
        </w:rPr>
        <w:t>без това да доведе до сериозни оперативни смущения, материални или нематериални щети.</w:t>
      </w:r>
      <w:r w:rsidRPr="006D3E37">
        <w:rPr>
          <w:rFonts w:ascii="Times New Roman" w:eastAsia="MS Mincho" w:hAnsi="Times New Roman" w:cs="Times New Roman"/>
          <w:b/>
          <w:bCs/>
          <w:sz w:val="24"/>
          <w:szCs w:val="24"/>
          <w:lang w:val="bg-BG"/>
        </w:rPr>
        <w:t xml:space="preserve"> </w:t>
      </w:r>
    </w:p>
    <w:p w14:paraId="41D63582" w14:textId="726EBD58" w:rsidR="00067C7E" w:rsidRPr="006D3E37" w:rsidRDefault="00067C7E" w:rsidP="00C26FD2">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
          <w:bCs/>
          <w:sz w:val="24"/>
          <w:szCs w:val="24"/>
          <w:lang w:val="bg-BG"/>
        </w:rPr>
        <w:lastRenderedPageBreak/>
        <w:t xml:space="preserve">Инцидент със ниско въздействие: </w:t>
      </w:r>
      <w:r w:rsidRPr="006D3E37">
        <w:rPr>
          <w:rFonts w:ascii="Times New Roman" w:eastAsia="MS Mincho" w:hAnsi="Times New Roman" w:cs="Times New Roman"/>
          <w:bCs/>
          <w:sz w:val="24"/>
          <w:szCs w:val="24"/>
          <w:lang w:val="bg-BG"/>
        </w:rPr>
        <w:t xml:space="preserve">може да причини или е в състояние да причини ниско или незначително въздействие върху системи и услуги </w:t>
      </w:r>
      <w:r w:rsidR="00C26FD2" w:rsidRPr="006D3E37">
        <w:rPr>
          <w:rFonts w:ascii="Times New Roman" w:eastAsia="MS Mincho" w:hAnsi="Times New Roman" w:cs="Times New Roman"/>
          <w:bCs/>
          <w:sz w:val="24"/>
          <w:szCs w:val="24"/>
          <w:lang w:val="bg-BG"/>
        </w:rPr>
        <w:t xml:space="preserve">на общинската администрация </w:t>
      </w:r>
      <w:r w:rsidRPr="006D3E37">
        <w:rPr>
          <w:rFonts w:ascii="Times New Roman" w:eastAsia="MS Mincho" w:hAnsi="Times New Roman" w:cs="Times New Roman"/>
          <w:bCs/>
          <w:sz w:val="24"/>
          <w:szCs w:val="24"/>
          <w:lang w:val="bg-BG"/>
        </w:rPr>
        <w:t>без това да доведе до оперативни смущения, материални или нематериални щети.</w:t>
      </w:r>
    </w:p>
    <w:p w14:paraId="62CD4290" w14:textId="77777777" w:rsidR="00067C7E" w:rsidRPr="006D3E37" w:rsidRDefault="00067C7E" w:rsidP="00067C7E">
      <w:pPr>
        <w:pStyle w:val="a9"/>
        <w:rPr>
          <w:rFonts w:ascii="Times New Roman" w:eastAsia="MS Mincho" w:hAnsi="Times New Roman" w:cs="Times New Roman"/>
          <w:b/>
          <w:bCs/>
          <w:sz w:val="24"/>
          <w:szCs w:val="24"/>
        </w:rPr>
      </w:pPr>
    </w:p>
    <w:p w14:paraId="62C1D3F4" w14:textId="77DBBDA1" w:rsidR="00C26FD2" w:rsidRPr="006D3E37" w:rsidRDefault="00C26FD2" w:rsidP="00C26FD2">
      <w:pPr>
        <w:pStyle w:val="a9"/>
        <w:numPr>
          <w:ilvl w:val="0"/>
          <w:numId w:val="1"/>
        </w:numPr>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t xml:space="preserve">Често срещани </w:t>
      </w:r>
      <w:proofErr w:type="spellStart"/>
      <w:r w:rsidRPr="006D3E37">
        <w:rPr>
          <w:rFonts w:ascii="Times New Roman" w:eastAsia="MS Mincho" w:hAnsi="Times New Roman" w:cs="Times New Roman"/>
          <w:b/>
          <w:bCs/>
          <w:sz w:val="24"/>
          <w:szCs w:val="24"/>
        </w:rPr>
        <w:t>кибер</w:t>
      </w:r>
      <w:proofErr w:type="spellEnd"/>
      <w:r w:rsidRPr="006D3E37">
        <w:rPr>
          <w:rFonts w:ascii="Times New Roman" w:eastAsia="MS Mincho" w:hAnsi="Times New Roman" w:cs="Times New Roman"/>
          <w:b/>
          <w:bCs/>
          <w:sz w:val="24"/>
          <w:szCs w:val="24"/>
        </w:rPr>
        <w:t xml:space="preserve"> заплахи, водещи до настъпване на инциденти.</w:t>
      </w:r>
    </w:p>
    <w:tbl>
      <w:tblPr>
        <w:tblStyle w:val="23"/>
        <w:tblW w:w="5000" w:type="pct"/>
        <w:tblLook w:val="04A0" w:firstRow="1" w:lastRow="0" w:firstColumn="1" w:lastColumn="0" w:noHBand="0" w:noVBand="1"/>
      </w:tblPr>
      <w:tblGrid>
        <w:gridCol w:w="3961"/>
        <w:gridCol w:w="5111"/>
      </w:tblGrid>
      <w:tr w:rsidR="00310C15" w:rsidRPr="006D3E37" w14:paraId="7D77DAEC" w14:textId="77777777" w:rsidTr="00A45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3" w:type="pct"/>
          </w:tcPr>
          <w:p w14:paraId="57592254" w14:textId="77777777" w:rsidR="00C26FD2" w:rsidRPr="006D3E37" w:rsidRDefault="00C26FD2" w:rsidP="00C26FD2">
            <w:pPr>
              <w:jc w:val="both"/>
              <w:rPr>
                <w:rFonts w:ascii="Times New Roman" w:eastAsia="MS Mincho" w:hAnsi="Times New Roman" w:cs="Times New Roman"/>
                <w:sz w:val="24"/>
                <w:szCs w:val="24"/>
              </w:rPr>
            </w:pPr>
            <w:r w:rsidRPr="006D3E37">
              <w:rPr>
                <w:rFonts w:ascii="Times New Roman" w:eastAsia="MS Mincho" w:hAnsi="Times New Roman" w:cs="Times New Roman"/>
                <w:sz w:val="24"/>
                <w:szCs w:val="24"/>
              </w:rPr>
              <w:t>Тип</w:t>
            </w:r>
          </w:p>
        </w:tc>
        <w:tc>
          <w:tcPr>
            <w:tcW w:w="2817" w:type="pct"/>
          </w:tcPr>
          <w:p w14:paraId="1186DA78" w14:textId="77777777" w:rsidR="00C26FD2" w:rsidRPr="006D3E37" w:rsidRDefault="00C26FD2" w:rsidP="00C26FD2">
            <w:pPr>
              <w:jc w:val="both"/>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cs="Times New Roman"/>
                <w:sz w:val="24"/>
                <w:szCs w:val="24"/>
              </w:rPr>
            </w:pPr>
            <w:r w:rsidRPr="006D3E37">
              <w:rPr>
                <w:rFonts w:ascii="Times New Roman" w:eastAsia="MS Mincho" w:hAnsi="Times New Roman" w:cs="Times New Roman"/>
                <w:sz w:val="24"/>
                <w:szCs w:val="24"/>
              </w:rPr>
              <w:t>Описание</w:t>
            </w:r>
          </w:p>
        </w:tc>
      </w:tr>
      <w:tr w:rsidR="00310C15" w:rsidRPr="006D3E37" w14:paraId="3CBF0066" w14:textId="77777777" w:rsidTr="00A459E7">
        <w:trPr>
          <w:cnfStyle w:val="000000100000" w:firstRow="0" w:lastRow="0" w:firstColumn="0" w:lastColumn="0" w:oddVBand="0" w:evenVBand="0" w:oddHBand="1" w:evenHBand="0" w:firstRowFirstColumn="0" w:firstRowLastColumn="0" w:lastRowFirstColumn="0" w:lastRowLastColumn="0"/>
          <w:trHeight w:val="919"/>
        </w:trPr>
        <w:tc>
          <w:tcPr>
            <w:cnfStyle w:val="001000000000" w:firstRow="0" w:lastRow="0" w:firstColumn="1" w:lastColumn="0" w:oddVBand="0" w:evenVBand="0" w:oddHBand="0" w:evenHBand="0" w:firstRowFirstColumn="0" w:firstRowLastColumn="0" w:lastRowFirstColumn="0" w:lastRowLastColumn="0"/>
            <w:tcW w:w="2183" w:type="pct"/>
          </w:tcPr>
          <w:p w14:paraId="7A168BD0" w14:textId="77777777" w:rsidR="00C26FD2" w:rsidRPr="006D3E37" w:rsidRDefault="00C26FD2" w:rsidP="00C26FD2">
            <w:pPr>
              <w:rPr>
                <w:rFonts w:ascii="Times New Roman" w:eastAsia="MS Mincho" w:hAnsi="Times New Roman" w:cs="Times New Roman"/>
                <w:sz w:val="24"/>
                <w:szCs w:val="24"/>
                <w:lang w:val="en-US"/>
              </w:rPr>
            </w:pPr>
            <w:r w:rsidRPr="006D3E37">
              <w:rPr>
                <w:rFonts w:ascii="Times New Roman" w:eastAsia="MS Mincho" w:hAnsi="Times New Roman" w:cs="Times New Roman"/>
                <w:sz w:val="24"/>
                <w:szCs w:val="24"/>
                <w:lang w:val="en-US"/>
              </w:rPr>
              <w:t>Malware (Viruses, Trojans, Worms, Spyware, Bots/botnets, Rootkits, Adware, etc.)</w:t>
            </w:r>
          </w:p>
        </w:tc>
        <w:tc>
          <w:tcPr>
            <w:tcW w:w="2817" w:type="pct"/>
          </w:tcPr>
          <w:p w14:paraId="4DFEA2F9" w14:textId="77777777" w:rsidR="00C26FD2" w:rsidRPr="006D3E37" w:rsidRDefault="00C26FD2" w:rsidP="00C26FD2">
            <w:pP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Times New Roman"/>
                <w:sz w:val="24"/>
                <w:szCs w:val="24"/>
              </w:rPr>
            </w:pPr>
            <w:r w:rsidRPr="006D3E37">
              <w:rPr>
                <w:rFonts w:ascii="Times New Roman" w:eastAsia="MS Mincho" w:hAnsi="Times New Roman" w:cs="Times New Roman"/>
                <w:bCs/>
                <w:sz w:val="24"/>
                <w:szCs w:val="24"/>
              </w:rPr>
              <w:t>Зловреден код имащ за цел да наруши нормалното функционирането на информационни системи и ресурси.</w:t>
            </w:r>
          </w:p>
        </w:tc>
      </w:tr>
      <w:tr w:rsidR="00310C15" w:rsidRPr="006D3E37" w14:paraId="3067668B" w14:textId="77777777" w:rsidTr="00A459E7">
        <w:tc>
          <w:tcPr>
            <w:cnfStyle w:val="001000000000" w:firstRow="0" w:lastRow="0" w:firstColumn="1" w:lastColumn="0" w:oddVBand="0" w:evenVBand="0" w:oddHBand="0" w:evenHBand="0" w:firstRowFirstColumn="0" w:firstRowLastColumn="0" w:lastRowFirstColumn="0" w:lastRowLastColumn="0"/>
            <w:tcW w:w="2183" w:type="pct"/>
          </w:tcPr>
          <w:p w14:paraId="067F3003" w14:textId="77777777" w:rsidR="00C26FD2" w:rsidRPr="006D3E37" w:rsidRDefault="00C26FD2" w:rsidP="00C26FD2">
            <w:pPr>
              <w:rPr>
                <w:rFonts w:ascii="Times New Roman" w:eastAsia="MS Mincho" w:hAnsi="Times New Roman" w:cs="Times New Roman"/>
                <w:sz w:val="24"/>
                <w:szCs w:val="24"/>
                <w:lang w:val="en-US"/>
              </w:rPr>
            </w:pPr>
            <w:r w:rsidRPr="006D3E37">
              <w:rPr>
                <w:rFonts w:ascii="Times New Roman" w:eastAsia="MS Mincho" w:hAnsi="Times New Roman" w:cs="Times New Roman"/>
                <w:sz w:val="24"/>
                <w:szCs w:val="24"/>
                <w:lang w:val="en-US"/>
              </w:rPr>
              <w:t>Ransomware</w:t>
            </w:r>
          </w:p>
        </w:tc>
        <w:tc>
          <w:tcPr>
            <w:tcW w:w="2817" w:type="pct"/>
          </w:tcPr>
          <w:p w14:paraId="5861863B" w14:textId="77777777" w:rsidR="00C26FD2" w:rsidRPr="006D3E37" w:rsidRDefault="00C26FD2" w:rsidP="00C26FD2">
            <w:pP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Зловреден код имащ за цел криптирането на файлови системи или компрометиращ  достъпа и функционалностите на  информационни системи и ресурси.</w:t>
            </w:r>
          </w:p>
        </w:tc>
      </w:tr>
      <w:tr w:rsidR="00310C15" w:rsidRPr="006D3E37" w14:paraId="193D2BA3" w14:textId="77777777" w:rsidTr="00A45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3" w:type="pct"/>
          </w:tcPr>
          <w:p w14:paraId="09D5A590" w14:textId="77777777" w:rsidR="00C26FD2" w:rsidRPr="006D3E37" w:rsidRDefault="00C26FD2" w:rsidP="00C26FD2">
            <w:pPr>
              <w:rPr>
                <w:rFonts w:ascii="Times New Roman" w:eastAsia="MS Mincho" w:hAnsi="Times New Roman" w:cs="Times New Roman"/>
                <w:sz w:val="24"/>
                <w:szCs w:val="24"/>
              </w:rPr>
            </w:pPr>
            <w:proofErr w:type="spellStart"/>
            <w:r w:rsidRPr="006D3E37">
              <w:rPr>
                <w:rFonts w:ascii="Times New Roman" w:eastAsia="MS Mincho" w:hAnsi="Times New Roman" w:cs="Times New Roman"/>
                <w:sz w:val="24"/>
                <w:szCs w:val="24"/>
              </w:rPr>
              <w:t>Denial</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of</w:t>
            </w:r>
            <w:proofErr w:type="spellEnd"/>
            <w:r w:rsidRPr="006D3E37">
              <w:rPr>
                <w:rFonts w:ascii="Times New Roman" w:eastAsia="MS Mincho" w:hAnsi="Times New Roman" w:cs="Times New Roman"/>
                <w:sz w:val="24"/>
                <w:szCs w:val="24"/>
              </w:rPr>
              <w:t xml:space="preserve"> Service (</w:t>
            </w:r>
            <w:proofErr w:type="spellStart"/>
            <w:r w:rsidRPr="006D3E37">
              <w:rPr>
                <w:rFonts w:ascii="Times New Roman" w:eastAsia="MS Mincho" w:hAnsi="Times New Roman" w:cs="Times New Roman"/>
                <w:sz w:val="24"/>
                <w:szCs w:val="24"/>
              </w:rPr>
              <w:t>DoS</w:t>
            </w:r>
            <w:proofErr w:type="spellEnd"/>
            <w:r w:rsidRPr="006D3E37">
              <w:rPr>
                <w:rFonts w:ascii="Times New Roman" w:eastAsia="MS Mincho" w:hAnsi="Times New Roman" w:cs="Times New Roman"/>
                <w:sz w:val="24"/>
                <w:szCs w:val="24"/>
              </w:rPr>
              <w:t xml:space="preserve">) и </w:t>
            </w:r>
            <w:proofErr w:type="spellStart"/>
            <w:r w:rsidRPr="006D3E37">
              <w:rPr>
                <w:rFonts w:ascii="Times New Roman" w:eastAsia="MS Mincho" w:hAnsi="Times New Roman" w:cs="Times New Roman"/>
                <w:sz w:val="24"/>
                <w:szCs w:val="24"/>
              </w:rPr>
              <w:t>Distributed</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Denial</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of</w:t>
            </w:r>
            <w:proofErr w:type="spellEnd"/>
            <w:r w:rsidRPr="006D3E37">
              <w:rPr>
                <w:rFonts w:ascii="Times New Roman" w:eastAsia="MS Mincho" w:hAnsi="Times New Roman" w:cs="Times New Roman"/>
                <w:sz w:val="24"/>
                <w:szCs w:val="24"/>
              </w:rPr>
              <w:t xml:space="preserve"> Service (</w:t>
            </w:r>
            <w:proofErr w:type="spellStart"/>
            <w:r w:rsidRPr="006D3E37">
              <w:rPr>
                <w:rFonts w:ascii="Times New Roman" w:eastAsia="MS Mincho" w:hAnsi="Times New Roman" w:cs="Times New Roman"/>
                <w:sz w:val="24"/>
                <w:szCs w:val="24"/>
              </w:rPr>
              <w:t>DDoS</w:t>
            </w:r>
            <w:proofErr w:type="spellEnd"/>
            <w:r w:rsidRPr="006D3E37">
              <w:rPr>
                <w:rFonts w:ascii="Times New Roman" w:eastAsia="MS Mincho" w:hAnsi="Times New Roman" w:cs="Times New Roman"/>
                <w:sz w:val="24"/>
                <w:szCs w:val="24"/>
              </w:rPr>
              <w:t>)</w:t>
            </w:r>
          </w:p>
        </w:tc>
        <w:tc>
          <w:tcPr>
            <w:tcW w:w="2817" w:type="pct"/>
          </w:tcPr>
          <w:p w14:paraId="643D283A" w14:textId="77777777" w:rsidR="00C26FD2" w:rsidRPr="006D3E37" w:rsidRDefault="00C26FD2" w:rsidP="00C26FD2">
            <w:pP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Атаки имащи за цел частично или пълно ограничаване на наличността на системи, мрежи и услуги.</w:t>
            </w:r>
          </w:p>
        </w:tc>
      </w:tr>
      <w:tr w:rsidR="00310C15" w:rsidRPr="006D3E37" w14:paraId="4D8F0510" w14:textId="77777777" w:rsidTr="00A459E7">
        <w:tc>
          <w:tcPr>
            <w:cnfStyle w:val="001000000000" w:firstRow="0" w:lastRow="0" w:firstColumn="1" w:lastColumn="0" w:oddVBand="0" w:evenVBand="0" w:oddHBand="0" w:evenHBand="0" w:firstRowFirstColumn="0" w:firstRowLastColumn="0" w:lastRowFirstColumn="0" w:lastRowLastColumn="0"/>
            <w:tcW w:w="2183" w:type="pct"/>
          </w:tcPr>
          <w:p w14:paraId="5ABFDBA3" w14:textId="77777777" w:rsidR="00C26FD2" w:rsidRPr="006D3E37" w:rsidRDefault="00C26FD2" w:rsidP="00C26FD2">
            <w:pPr>
              <w:rPr>
                <w:rFonts w:ascii="Times New Roman" w:eastAsia="MS Mincho" w:hAnsi="Times New Roman" w:cs="Times New Roman"/>
                <w:sz w:val="24"/>
                <w:szCs w:val="24"/>
              </w:rPr>
            </w:pPr>
            <w:proofErr w:type="spellStart"/>
            <w:r w:rsidRPr="006D3E37">
              <w:rPr>
                <w:rFonts w:ascii="Times New Roman" w:eastAsia="MS Mincho" w:hAnsi="Times New Roman" w:cs="Times New Roman"/>
                <w:sz w:val="24"/>
                <w:szCs w:val="24"/>
              </w:rPr>
              <w:t>Social</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Engineering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Phishing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Smishing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Vishing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Tailgating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Piggybacking</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Fake</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president</w:t>
            </w:r>
            <w:proofErr w:type="spellEnd"/>
            <w:r w:rsidRPr="006D3E37">
              <w:rPr>
                <w:rFonts w:ascii="Times New Roman" w:eastAsia="MS Mincho" w:hAnsi="Times New Roman" w:cs="Times New Roman"/>
                <w:sz w:val="24"/>
                <w:szCs w:val="24"/>
              </w:rPr>
              <w:t xml:space="preserve"> </w:t>
            </w:r>
            <w:proofErr w:type="spellStart"/>
            <w:r w:rsidRPr="006D3E37">
              <w:rPr>
                <w:rFonts w:ascii="Times New Roman" w:eastAsia="MS Mincho" w:hAnsi="Times New Roman" w:cs="Times New Roman"/>
                <w:sz w:val="24"/>
                <w:szCs w:val="24"/>
              </w:rPr>
              <w:t>etc</w:t>
            </w:r>
            <w:proofErr w:type="spellEnd"/>
            <w:r w:rsidRPr="006D3E37">
              <w:rPr>
                <w:rFonts w:ascii="Times New Roman" w:eastAsia="MS Mincho" w:hAnsi="Times New Roman" w:cs="Times New Roman"/>
                <w:sz w:val="24"/>
                <w:szCs w:val="24"/>
              </w:rPr>
              <w:t>.)</w:t>
            </w:r>
          </w:p>
        </w:tc>
        <w:tc>
          <w:tcPr>
            <w:tcW w:w="2817" w:type="pct"/>
          </w:tcPr>
          <w:p w14:paraId="0D59EABD" w14:textId="13F69BCA" w:rsidR="00C26FD2" w:rsidRPr="006D3E37" w:rsidRDefault="00C26FD2" w:rsidP="00C26FD2">
            <w:pP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Атаки целящи придобиването на чувствителни </w:t>
            </w:r>
            <w:r w:rsidR="00062816" w:rsidRPr="006D3E37">
              <w:rPr>
                <w:rFonts w:ascii="Times New Roman" w:eastAsia="MS Mincho" w:hAnsi="Times New Roman" w:cs="Times New Roman"/>
                <w:bCs/>
                <w:sz w:val="24"/>
                <w:szCs w:val="24"/>
              </w:rPr>
              <w:t xml:space="preserve">данни и информация </w:t>
            </w:r>
            <w:r w:rsidRPr="006D3E37">
              <w:rPr>
                <w:rFonts w:ascii="Times New Roman" w:eastAsia="MS Mincho" w:hAnsi="Times New Roman" w:cs="Times New Roman"/>
                <w:bCs/>
                <w:sz w:val="24"/>
                <w:szCs w:val="24"/>
              </w:rPr>
              <w:t>, лични и инсталиране на зловреден код.</w:t>
            </w:r>
          </w:p>
        </w:tc>
      </w:tr>
      <w:tr w:rsidR="00310C15" w:rsidRPr="006D3E37" w14:paraId="69F3E3F8" w14:textId="77777777" w:rsidTr="00A45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3" w:type="pct"/>
          </w:tcPr>
          <w:p w14:paraId="02C21DB1" w14:textId="77777777"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eastAsia="bg-BG"/>
              </w:rPr>
            </w:pPr>
            <w:proofErr w:type="spellStart"/>
            <w:r w:rsidRPr="006D3E37">
              <w:rPr>
                <w:rFonts w:ascii="Times New Roman" w:eastAsia="MS Mincho" w:hAnsi="Times New Roman" w:cs="Times New Roman"/>
                <w:sz w:val="24"/>
                <w:szCs w:val="24"/>
                <w:lang w:eastAsia="bg-BG"/>
              </w:rPr>
              <w:t>Web</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Application</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Attacks</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Cross-site</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Scripting</w:t>
            </w:r>
            <w:proofErr w:type="spellEnd"/>
            <w:r w:rsidRPr="006D3E37">
              <w:rPr>
                <w:rFonts w:ascii="Times New Roman" w:eastAsia="MS Mincho" w:hAnsi="Times New Roman" w:cs="Times New Roman"/>
                <w:sz w:val="24"/>
                <w:szCs w:val="24"/>
                <w:lang w:eastAsia="bg-BG"/>
              </w:rPr>
              <w:t xml:space="preserve"> (XSS), SQL </w:t>
            </w:r>
            <w:proofErr w:type="spellStart"/>
            <w:r w:rsidRPr="006D3E37">
              <w:rPr>
                <w:rFonts w:ascii="Times New Roman" w:eastAsia="MS Mincho" w:hAnsi="Times New Roman" w:cs="Times New Roman"/>
                <w:sz w:val="24"/>
                <w:szCs w:val="24"/>
                <w:lang w:eastAsia="bg-BG"/>
              </w:rPr>
              <w:t>Injection</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Session</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Hijacking</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etc</w:t>
            </w:r>
            <w:proofErr w:type="spellEnd"/>
            <w:r w:rsidRPr="006D3E37">
              <w:rPr>
                <w:rFonts w:ascii="Times New Roman" w:eastAsia="MS Mincho" w:hAnsi="Times New Roman" w:cs="Times New Roman"/>
                <w:sz w:val="24"/>
                <w:szCs w:val="24"/>
                <w:lang w:eastAsia="bg-BG"/>
              </w:rPr>
              <w:t>.)</w:t>
            </w:r>
          </w:p>
        </w:tc>
        <w:tc>
          <w:tcPr>
            <w:tcW w:w="2817" w:type="pct"/>
          </w:tcPr>
          <w:p w14:paraId="6BF9D1D6" w14:textId="77777777" w:rsidR="00C26FD2" w:rsidRPr="006D3E37" w:rsidRDefault="00C26FD2" w:rsidP="00C26FD2">
            <w:pPr>
              <w:spacing w:before="100" w:beforeAutospacing="1" w:after="100" w:afterAutospacing="1"/>
              <w:outlineLvl w:val="2"/>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Атаки целящи придобиването на нерегламентиран достъп и контрол върху уеб приложения.</w:t>
            </w:r>
          </w:p>
        </w:tc>
      </w:tr>
      <w:tr w:rsidR="00310C15" w:rsidRPr="006D3E37" w14:paraId="1BB479C4" w14:textId="77777777" w:rsidTr="00A459E7">
        <w:tc>
          <w:tcPr>
            <w:cnfStyle w:val="001000000000" w:firstRow="0" w:lastRow="0" w:firstColumn="1" w:lastColumn="0" w:oddVBand="0" w:evenVBand="0" w:oddHBand="0" w:evenHBand="0" w:firstRowFirstColumn="0" w:firstRowLastColumn="0" w:lastRowFirstColumn="0" w:lastRowLastColumn="0"/>
            <w:tcW w:w="2183" w:type="pct"/>
          </w:tcPr>
          <w:p w14:paraId="4C7DA125" w14:textId="77777777"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eastAsia="bg-BG"/>
              </w:rPr>
            </w:pPr>
            <w:proofErr w:type="spellStart"/>
            <w:r w:rsidRPr="006D3E37">
              <w:rPr>
                <w:rFonts w:ascii="Times New Roman" w:eastAsia="MS Mincho" w:hAnsi="Times New Roman" w:cs="Times New Roman"/>
                <w:sz w:val="24"/>
                <w:szCs w:val="24"/>
                <w:lang w:eastAsia="bg-BG"/>
              </w:rPr>
              <w:t>Brute</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force</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attacks</w:t>
            </w:r>
            <w:proofErr w:type="spellEnd"/>
          </w:p>
        </w:tc>
        <w:tc>
          <w:tcPr>
            <w:tcW w:w="2817" w:type="pct"/>
          </w:tcPr>
          <w:p w14:paraId="0A9BF28B" w14:textId="77777777" w:rsidR="00C26FD2" w:rsidRPr="006D3E37" w:rsidRDefault="00C26FD2" w:rsidP="00C26FD2">
            <w:pPr>
              <w:spacing w:before="100" w:beforeAutospacing="1" w:after="100" w:afterAutospacing="1"/>
              <w:outlineLvl w:val="2"/>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Атаки целящи пробив на пароли или криптиране с цел придобиване на нерегламентиран достъп до  системи, мрежи и приложения</w:t>
            </w:r>
          </w:p>
        </w:tc>
      </w:tr>
      <w:tr w:rsidR="00310C15" w:rsidRPr="006D3E37" w14:paraId="4CF992A0" w14:textId="77777777" w:rsidTr="00A45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3" w:type="pct"/>
          </w:tcPr>
          <w:p w14:paraId="75B021AD" w14:textId="154823F2"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val="en-US" w:eastAsia="bg-BG"/>
              </w:rPr>
            </w:pPr>
            <w:proofErr w:type="spellStart"/>
            <w:r w:rsidRPr="006D3E37">
              <w:rPr>
                <w:rFonts w:ascii="Times New Roman" w:eastAsia="MS Mincho" w:hAnsi="Times New Roman" w:cs="Times New Roman"/>
                <w:sz w:val="24"/>
                <w:szCs w:val="24"/>
                <w:lang w:eastAsia="bg-BG"/>
              </w:rPr>
              <w:t>Business</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Email</w:t>
            </w:r>
            <w:proofErr w:type="spellEnd"/>
            <w:r w:rsidRPr="006D3E37">
              <w:rPr>
                <w:rFonts w:ascii="Times New Roman" w:eastAsia="MS Mincho" w:hAnsi="Times New Roman" w:cs="Times New Roman"/>
                <w:sz w:val="24"/>
                <w:szCs w:val="24"/>
                <w:lang w:eastAsia="bg-BG"/>
              </w:rPr>
              <w:t xml:space="preserve"> </w:t>
            </w:r>
            <w:proofErr w:type="spellStart"/>
            <w:r w:rsidRPr="006D3E37">
              <w:rPr>
                <w:rFonts w:ascii="Times New Roman" w:eastAsia="MS Mincho" w:hAnsi="Times New Roman" w:cs="Times New Roman"/>
                <w:sz w:val="24"/>
                <w:szCs w:val="24"/>
                <w:lang w:eastAsia="bg-BG"/>
              </w:rPr>
              <w:t>Compromise</w:t>
            </w:r>
            <w:proofErr w:type="spellEnd"/>
            <w:r w:rsidR="006F371D" w:rsidRPr="006D3E37">
              <w:rPr>
                <w:rFonts w:ascii="Times New Roman" w:eastAsia="MS Mincho" w:hAnsi="Times New Roman" w:cs="Times New Roman"/>
                <w:sz w:val="24"/>
                <w:szCs w:val="24"/>
                <w:lang w:eastAsia="bg-BG"/>
              </w:rPr>
              <w:t xml:space="preserve"> </w:t>
            </w:r>
          </w:p>
        </w:tc>
        <w:tc>
          <w:tcPr>
            <w:tcW w:w="2817" w:type="pct"/>
          </w:tcPr>
          <w:p w14:paraId="0108E303" w14:textId="79CC51C4" w:rsidR="00C26FD2" w:rsidRPr="006D3E37" w:rsidRDefault="00C26FD2" w:rsidP="00C26FD2">
            <w:pPr>
              <w:spacing w:before="100" w:beforeAutospacing="1" w:after="100" w:afterAutospacing="1"/>
              <w:outlineLvl w:val="2"/>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 xml:space="preserve">Атаки целящи прихващане на кореспонденция, компрометиране на потребителски </w:t>
            </w:r>
            <w:proofErr w:type="spellStart"/>
            <w:r w:rsidR="00062816" w:rsidRPr="006D3E37">
              <w:rPr>
                <w:rFonts w:ascii="Times New Roman" w:eastAsia="MS Mincho" w:hAnsi="Times New Roman" w:cs="Times New Roman"/>
                <w:bCs/>
                <w:sz w:val="24"/>
                <w:szCs w:val="24"/>
                <w:lang w:eastAsia="bg-BG"/>
              </w:rPr>
              <w:t>email</w:t>
            </w:r>
            <w:proofErr w:type="spellEnd"/>
            <w:r w:rsidRPr="006D3E37">
              <w:rPr>
                <w:rFonts w:ascii="Times New Roman" w:eastAsia="MS Mincho" w:hAnsi="Times New Roman" w:cs="Times New Roman"/>
                <w:bCs/>
                <w:sz w:val="24"/>
                <w:szCs w:val="24"/>
                <w:lang w:eastAsia="bg-BG"/>
              </w:rPr>
              <w:t xml:space="preserve"> акаунти, подмяна на съдържание.</w:t>
            </w:r>
          </w:p>
        </w:tc>
      </w:tr>
      <w:tr w:rsidR="00310C15" w:rsidRPr="006D3E37" w14:paraId="24DBA60B" w14:textId="77777777" w:rsidTr="00A459E7">
        <w:tc>
          <w:tcPr>
            <w:cnfStyle w:val="001000000000" w:firstRow="0" w:lastRow="0" w:firstColumn="1" w:lastColumn="0" w:oddVBand="0" w:evenVBand="0" w:oddHBand="0" w:evenHBand="0" w:firstRowFirstColumn="0" w:firstRowLastColumn="0" w:lastRowFirstColumn="0" w:lastRowLastColumn="0"/>
            <w:tcW w:w="2183" w:type="pct"/>
          </w:tcPr>
          <w:p w14:paraId="1D7AE83C" w14:textId="65374B14"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eastAsia="bg-BG"/>
              </w:rPr>
            </w:pPr>
            <w:r w:rsidRPr="006D3E37">
              <w:rPr>
                <w:rFonts w:ascii="Times New Roman" w:eastAsia="MS Mincho" w:hAnsi="Times New Roman" w:cs="Times New Roman"/>
                <w:sz w:val="24"/>
                <w:szCs w:val="24"/>
                <w:lang w:eastAsia="bg-BG"/>
              </w:rPr>
              <w:t xml:space="preserve">Data </w:t>
            </w:r>
            <w:proofErr w:type="spellStart"/>
            <w:r w:rsidRPr="006D3E37">
              <w:rPr>
                <w:rFonts w:ascii="Times New Roman" w:eastAsia="MS Mincho" w:hAnsi="Times New Roman" w:cs="Times New Roman"/>
                <w:sz w:val="24"/>
                <w:szCs w:val="24"/>
                <w:lang w:eastAsia="bg-BG"/>
              </w:rPr>
              <w:t>breaches</w:t>
            </w:r>
            <w:proofErr w:type="spellEnd"/>
            <w:r w:rsidR="006F371D" w:rsidRPr="006D3E37">
              <w:rPr>
                <w:rFonts w:ascii="Times New Roman" w:eastAsia="MS Mincho" w:hAnsi="Times New Roman" w:cs="Times New Roman"/>
                <w:sz w:val="24"/>
                <w:szCs w:val="24"/>
                <w:lang w:eastAsia="bg-BG"/>
              </w:rPr>
              <w:t xml:space="preserve"> </w:t>
            </w:r>
          </w:p>
        </w:tc>
        <w:tc>
          <w:tcPr>
            <w:tcW w:w="2817" w:type="pct"/>
          </w:tcPr>
          <w:p w14:paraId="0F2BF827" w14:textId="77777777" w:rsidR="00C26FD2" w:rsidRPr="006D3E37" w:rsidRDefault="00C26FD2" w:rsidP="00C26FD2">
            <w:pPr>
              <w:spacing w:before="100" w:beforeAutospacing="1" w:after="100" w:afterAutospacing="1"/>
              <w:outlineLvl w:val="2"/>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Нарушение на сигурността, при което чувствителна информация се достъпва, модифицира, използва и трансферира от неоторизирани лица.</w:t>
            </w:r>
          </w:p>
        </w:tc>
      </w:tr>
      <w:tr w:rsidR="00310C15" w:rsidRPr="006D3E37" w14:paraId="2CD95C50" w14:textId="77777777" w:rsidTr="00A45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3" w:type="pct"/>
          </w:tcPr>
          <w:p w14:paraId="197DBE7A" w14:textId="18BB51A1"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eastAsia="bg-BG"/>
              </w:rPr>
            </w:pPr>
            <w:proofErr w:type="spellStart"/>
            <w:r w:rsidRPr="006D3E37">
              <w:rPr>
                <w:rFonts w:ascii="Times New Roman" w:eastAsia="MS Mincho" w:hAnsi="Times New Roman" w:cs="Times New Roman"/>
                <w:sz w:val="24"/>
                <w:szCs w:val="24"/>
                <w:lang w:eastAsia="bg-BG"/>
              </w:rPr>
              <w:t>Crypting</w:t>
            </w:r>
            <w:proofErr w:type="spellEnd"/>
            <w:r w:rsidR="006F371D" w:rsidRPr="006D3E37">
              <w:rPr>
                <w:rFonts w:ascii="Times New Roman" w:eastAsia="MS Mincho" w:hAnsi="Times New Roman" w:cs="Times New Roman"/>
                <w:sz w:val="24"/>
                <w:szCs w:val="24"/>
                <w:lang w:eastAsia="bg-BG"/>
              </w:rPr>
              <w:t xml:space="preserve"> </w:t>
            </w:r>
          </w:p>
        </w:tc>
        <w:tc>
          <w:tcPr>
            <w:tcW w:w="2817" w:type="pct"/>
          </w:tcPr>
          <w:p w14:paraId="080116EE" w14:textId="23C63CF6" w:rsidR="00C26FD2" w:rsidRPr="006D3E37" w:rsidRDefault="00C26FD2" w:rsidP="00C26FD2">
            <w:pPr>
              <w:spacing w:before="100" w:beforeAutospacing="1" w:after="100" w:afterAutospacing="1"/>
              <w:outlineLvl w:val="2"/>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 xml:space="preserve">Атаки целящи присвояването на </w:t>
            </w:r>
            <w:r w:rsidR="00062816" w:rsidRPr="006D3E37">
              <w:rPr>
                <w:rFonts w:ascii="Times New Roman" w:eastAsia="MS Mincho" w:hAnsi="Times New Roman" w:cs="Times New Roman"/>
                <w:bCs/>
                <w:sz w:val="24"/>
                <w:szCs w:val="24"/>
                <w:lang w:eastAsia="bg-BG"/>
              </w:rPr>
              <w:t>хардуерни</w:t>
            </w:r>
            <w:r w:rsidRPr="006D3E37">
              <w:rPr>
                <w:rFonts w:ascii="Times New Roman" w:eastAsia="MS Mincho" w:hAnsi="Times New Roman" w:cs="Times New Roman"/>
                <w:bCs/>
                <w:sz w:val="24"/>
                <w:szCs w:val="24"/>
                <w:lang w:eastAsia="bg-BG"/>
              </w:rPr>
              <w:t xml:space="preserve"> ресурси (CPU, GPU) за добиване на </w:t>
            </w:r>
            <w:proofErr w:type="spellStart"/>
            <w:r w:rsidRPr="006D3E37">
              <w:rPr>
                <w:rFonts w:ascii="Times New Roman" w:eastAsia="MS Mincho" w:hAnsi="Times New Roman" w:cs="Times New Roman"/>
                <w:bCs/>
                <w:sz w:val="24"/>
                <w:szCs w:val="24"/>
                <w:lang w:eastAsia="bg-BG"/>
              </w:rPr>
              <w:t>крипто</w:t>
            </w:r>
            <w:proofErr w:type="spellEnd"/>
            <w:r w:rsidRPr="006D3E37">
              <w:rPr>
                <w:rFonts w:ascii="Times New Roman" w:eastAsia="MS Mincho" w:hAnsi="Times New Roman" w:cs="Times New Roman"/>
                <w:bCs/>
                <w:sz w:val="24"/>
                <w:szCs w:val="24"/>
                <w:lang w:eastAsia="bg-BG"/>
              </w:rPr>
              <w:t xml:space="preserve"> валута. Признак за наличието на </w:t>
            </w:r>
            <w:proofErr w:type="spellStart"/>
            <w:r w:rsidRPr="006D3E37">
              <w:rPr>
                <w:rFonts w:ascii="Times New Roman" w:eastAsia="MS Mincho" w:hAnsi="Times New Roman" w:cs="Times New Roman"/>
                <w:bCs/>
                <w:sz w:val="24"/>
                <w:szCs w:val="24"/>
                <w:lang w:eastAsia="bg-BG"/>
              </w:rPr>
              <w:t>Crypting</w:t>
            </w:r>
            <w:proofErr w:type="spellEnd"/>
            <w:r w:rsidRPr="006D3E37">
              <w:rPr>
                <w:rFonts w:ascii="Times New Roman" w:eastAsia="MS Mincho" w:hAnsi="Times New Roman" w:cs="Times New Roman"/>
                <w:bCs/>
                <w:sz w:val="24"/>
                <w:szCs w:val="24"/>
                <w:lang w:eastAsia="bg-BG"/>
              </w:rPr>
              <w:t xml:space="preserve"> агент е характерното завишено натоварване на процесора.</w:t>
            </w:r>
          </w:p>
        </w:tc>
      </w:tr>
      <w:tr w:rsidR="00310C15" w:rsidRPr="006D3E37" w14:paraId="1D8D184E" w14:textId="77777777" w:rsidTr="00A459E7">
        <w:tc>
          <w:tcPr>
            <w:cnfStyle w:val="001000000000" w:firstRow="0" w:lastRow="0" w:firstColumn="1" w:lastColumn="0" w:oddVBand="0" w:evenVBand="0" w:oddHBand="0" w:evenHBand="0" w:firstRowFirstColumn="0" w:firstRowLastColumn="0" w:lastRowFirstColumn="0" w:lastRowLastColumn="0"/>
            <w:tcW w:w="2183" w:type="pct"/>
          </w:tcPr>
          <w:p w14:paraId="29B73737" w14:textId="5C03CC23" w:rsidR="00C26FD2" w:rsidRPr="006D3E37" w:rsidRDefault="00C26FD2" w:rsidP="00C26FD2">
            <w:pPr>
              <w:spacing w:before="100" w:beforeAutospacing="1" w:after="100" w:afterAutospacing="1"/>
              <w:outlineLvl w:val="2"/>
              <w:rPr>
                <w:rFonts w:ascii="Times New Roman" w:eastAsia="MS Mincho" w:hAnsi="Times New Roman" w:cs="Times New Roman"/>
                <w:sz w:val="24"/>
                <w:szCs w:val="24"/>
                <w:lang w:eastAsia="bg-BG"/>
              </w:rPr>
            </w:pPr>
            <w:proofErr w:type="spellStart"/>
            <w:r w:rsidRPr="006D3E37">
              <w:rPr>
                <w:rFonts w:ascii="Times New Roman" w:eastAsia="MS Mincho" w:hAnsi="Times New Roman" w:cs="Times New Roman"/>
                <w:sz w:val="24"/>
                <w:szCs w:val="24"/>
                <w:lang w:eastAsia="bg-BG"/>
              </w:rPr>
              <w:t>Rootkit</w:t>
            </w:r>
            <w:proofErr w:type="spellEnd"/>
            <w:r w:rsidR="006F371D" w:rsidRPr="006D3E37">
              <w:rPr>
                <w:rFonts w:ascii="Times New Roman" w:eastAsia="MS Mincho" w:hAnsi="Times New Roman" w:cs="Times New Roman"/>
                <w:sz w:val="24"/>
                <w:szCs w:val="24"/>
                <w:lang w:eastAsia="bg-BG"/>
              </w:rPr>
              <w:t xml:space="preserve"> </w:t>
            </w:r>
          </w:p>
        </w:tc>
        <w:tc>
          <w:tcPr>
            <w:tcW w:w="2817" w:type="pct"/>
          </w:tcPr>
          <w:p w14:paraId="74CDFDC3" w14:textId="77777777" w:rsidR="00C26FD2" w:rsidRPr="006D3E37" w:rsidRDefault="00C26FD2" w:rsidP="00C26FD2">
            <w:pPr>
              <w:spacing w:before="100" w:beforeAutospacing="1" w:after="100" w:afterAutospacing="1"/>
              <w:outlineLvl w:val="2"/>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bCs/>
                <w:sz w:val="24"/>
                <w:szCs w:val="24"/>
                <w:lang w:eastAsia="bg-BG"/>
              </w:rPr>
            </w:pPr>
            <w:r w:rsidRPr="006D3E37">
              <w:rPr>
                <w:rFonts w:ascii="Times New Roman" w:eastAsia="MS Mincho" w:hAnsi="Times New Roman" w:cs="Times New Roman"/>
                <w:bCs/>
                <w:sz w:val="24"/>
                <w:szCs w:val="24"/>
                <w:lang w:eastAsia="bg-BG"/>
              </w:rPr>
              <w:t>Метод на атака, която включва в себе си използването на фалшиви файлове, целящи подмяна на системни файлове на операционната система и изпълнението на зловреден код, като скрити процеди на заден фон.</w:t>
            </w:r>
          </w:p>
        </w:tc>
      </w:tr>
    </w:tbl>
    <w:p w14:paraId="0B5DF5CD" w14:textId="1BB1F0A0" w:rsidR="00C26FD2" w:rsidRDefault="00C26FD2" w:rsidP="00C26FD2">
      <w:pPr>
        <w:pStyle w:val="a9"/>
        <w:rPr>
          <w:rFonts w:ascii="Times New Roman" w:eastAsia="MS Mincho" w:hAnsi="Times New Roman" w:cs="Times New Roman"/>
          <w:b/>
          <w:bCs/>
          <w:sz w:val="24"/>
          <w:szCs w:val="24"/>
        </w:rPr>
      </w:pPr>
    </w:p>
    <w:p w14:paraId="1468EF83" w14:textId="6637DEA4" w:rsidR="00AE54C0" w:rsidRDefault="00AE54C0" w:rsidP="00C26FD2">
      <w:pPr>
        <w:pStyle w:val="a9"/>
        <w:rPr>
          <w:rFonts w:ascii="Times New Roman" w:eastAsia="MS Mincho" w:hAnsi="Times New Roman" w:cs="Times New Roman"/>
          <w:b/>
          <w:bCs/>
          <w:sz w:val="24"/>
          <w:szCs w:val="24"/>
        </w:rPr>
      </w:pPr>
    </w:p>
    <w:p w14:paraId="08653537" w14:textId="335EE289" w:rsidR="00AE54C0" w:rsidRDefault="00AE54C0" w:rsidP="00C26FD2">
      <w:pPr>
        <w:pStyle w:val="a9"/>
        <w:rPr>
          <w:rFonts w:ascii="Times New Roman" w:eastAsia="MS Mincho" w:hAnsi="Times New Roman" w:cs="Times New Roman"/>
          <w:b/>
          <w:bCs/>
          <w:sz w:val="24"/>
          <w:szCs w:val="24"/>
        </w:rPr>
      </w:pPr>
    </w:p>
    <w:p w14:paraId="5A2577DC" w14:textId="77777777" w:rsidR="00AE54C0" w:rsidRPr="006D3E37" w:rsidRDefault="00AE54C0" w:rsidP="00C26FD2">
      <w:pPr>
        <w:pStyle w:val="a9"/>
        <w:rPr>
          <w:rFonts w:ascii="Times New Roman" w:eastAsia="MS Mincho" w:hAnsi="Times New Roman" w:cs="Times New Roman"/>
          <w:b/>
          <w:bCs/>
          <w:sz w:val="24"/>
          <w:szCs w:val="24"/>
        </w:rPr>
      </w:pPr>
    </w:p>
    <w:p w14:paraId="1A66242D" w14:textId="7962CF42" w:rsidR="00352088" w:rsidRPr="006D3E37" w:rsidRDefault="00352088" w:rsidP="00AE54C0">
      <w:pPr>
        <w:pStyle w:val="a9"/>
        <w:numPr>
          <w:ilvl w:val="0"/>
          <w:numId w:val="1"/>
        </w:numPr>
        <w:spacing w:after="0"/>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lastRenderedPageBreak/>
        <w:t>Примерни индикатори предполагащи настъпване на инцидент.</w:t>
      </w:r>
    </w:p>
    <w:p w14:paraId="3C344710" w14:textId="3DA11277" w:rsidR="00352088" w:rsidRPr="006D3E37" w:rsidRDefault="00352088" w:rsidP="00AE54C0">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Индикаторите предполагащи настъпването на инциденти могат да бъдат свързани със сигнали за необичайна или подозрителна дейност от наличните системи за мониторинг, служители на общинската администрация или трети страни като например: </w:t>
      </w:r>
    </w:p>
    <w:p w14:paraId="0639201B" w14:textId="3F4DB430"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Опити за осъществяване на неоторизиран физически достъп и заобикаляне на въведени мерки за сигурност.</w:t>
      </w:r>
    </w:p>
    <w:p w14:paraId="58916CEC" w14:textId="0A909F2E"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Опити за осъществяване на неоторизиран логически достъп и заобикаляне на въведени мерки за сигурност.</w:t>
      </w:r>
    </w:p>
    <w:p w14:paraId="5E0C6DA7" w14:textId="0C0F838B"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Опити за инсталиране и стартиране на подозрителни файлове и приложения.</w:t>
      </w:r>
    </w:p>
    <w:p w14:paraId="1DD78A4B" w14:textId="589E7858"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Опити за подозрителни промени в регистри, системни файлове и конфигурационни настройки.</w:t>
      </w:r>
    </w:p>
    <w:p w14:paraId="70E124ED" w14:textId="61EC915D"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Опити за нерегламентирана промяна на потребителски акаунти и ескалация на привилегии.</w:t>
      </w:r>
    </w:p>
    <w:p w14:paraId="08529575" w14:textId="6EB6580F"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Повишено количество на заявки за достъп до информация, модифициране и трансфер на файлове.</w:t>
      </w:r>
    </w:p>
    <w:p w14:paraId="633C58A2" w14:textId="6D12BF6D"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Необичайно потребителско поведение или нарушаване на правила за информационна сигурност.</w:t>
      </w:r>
    </w:p>
    <w:p w14:paraId="1D21225C" w14:textId="7A4CBCAF"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Необичайно поведение на системи или приложения.</w:t>
      </w:r>
    </w:p>
    <w:p w14:paraId="1B2FDF4B" w14:textId="3BBB1750"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Масирани опити за </w:t>
      </w:r>
      <w:proofErr w:type="spellStart"/>
      <w:r w:rsidRPr="006D3E37">
        <w:rPr>
          <w:rFonts w:ascii="Times New Roman" w:eastAsia="MS Mincho" w:hAnsi="Times New Roman" w:cs="Times New Roman"/>
          <w:bCs/>
          <w:sz w:val="24"/>
          <w:szCs w:val="24"/>
          <w:lang w:val="bg-BG"/>
        </w:rPr>
        <w:t>фишинг</w:t>
      </w:r>
      <w:proofErr w:type="spellEnd"/>
      <w:r w:rsidRPr="006D3E37">
        <w:rPr>
          <w:rFonts w:ascii="Times New Roman" w:eastAsia="MS Mincho" w:hAnsi="Times New Roman" w:cs="Times New Roman"/>
          <w:bCs/>
          <w:sz w:val="24"/>
          <w:szCs w:val="24"/>
          <w:lang w:val="bg-BG"/>
        </w:rPr>
        <w:t xml:space="preserve"> атаки или други форми на социално инженерство.</w:t>
      </w:r>
    </w:p>
    <w:p w14:paraId="1695F8BF" w14:textId="535E7FC4"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Аномалии или необичайна активност във вътрешният и външният мрежови трафик, осъществяване на комуникации през необичайни портове.</w:t>
      </w:r>
    </w:p>
    <w:p w14:paraId="12746938" w14:textId="14011D40" w:rsidR="00352088" w:rsidRPr="006D3E37" w:rsidRDefault="00352088" w:rsidP="0035208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Затруднен достъп или липса на достъп до уебсайт</w:t>
      </w:r>
      <w:r w:rsidR="00BF2434" w:rsidRPr="006D3E37">
        <w:rPr>
          <w:rFonts w:ascii="Times New Roman" w:eastAsia="MS Mincho" w:hAnsi="Times New Roman" w:cs="Times New Roman"/>
          <w:bCs/>
          <w:sz w:val="24"/>
          <w:szCs w:val="24"/>
          <w:lang w:val="bg-BG"/>
        </w:rPr>
        <w:t xml:space="preserve"> на общината</w:t>
      </w:r>
      <w:r w:rsidRPr="006D3E37">
        <w:rPr>
          <w:rFonts w:ascii="Times New Roman" w:eastAsia="MS Mincho" w:hAnsi="Times New Roman" w:cs="Times New Roman"/>
          <w:bCs/>
          <w:sz w:val="24"/>
          <w:szCs w:val="24"/>
          <w:lang w:val="bg-BG"/>
        </w:rPr>
        <w:t>, системи и приложения.</w:t>
      </w:r>
    </w:p>
    <w:p w14:paraId="41FE944F" w14:textId="78285B9B" w:rsidR="00352088" w:rsidRPr="006D3E37" w:rsidRDefault="00352088" w:rsidP="00BF2434">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Променено съдържание или пренасочване на уеб сайтове и уеб базирани приложения.</w:t>
      </w:r>
    </w:p>
    <w:p w14:paraId="3F4F4949" w14:textId="77777777" w:rsidR="00BF2434" w:rsidRPr="006D3E37" w:rsidRDefault="00BF2434" w:rsidP="00BF2434">
      <w:pPr>
        <w:pStyle w:val="a3"/>
        <w:ind w:left="1910"/>
        <w:jc w:val="both"/>
        <w:rPr>
          <w:rFonts w:ascii="Times New Roman" w:eastAsia="MS Mincho" w:hAnsi="Times New Roman" w:cs="Times New Roman"/>
          <w:bCs/>
          <w:sz w:val="24"/>
          <w:szCs w:val="24"/>
          <w:lang w:val="bg-BG"/>
        </w:rPr>
      </w:pPr>
    </w:p>
    <w:p w14:paraId="3A409082" w14:textId="5FBB58A6" w:rsidR="00BF2434" w:rsidRPr="006D3E37" w:rsidRDefault="00BF2434" w:rsidP="00AE54C0">
      <w:pPr>
        <w:pStyle w:val="a9"/>
        <w:numPr>
          <w:ilvl w:val="0"/>
          <w:numId w:val="1"/>
        </w:numPr>
        <w:spacing w:after="0"/>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t>Процес на управление на инциденти.</w:t>
      </w:r>
    </w:p>
    <w:p w14:paraId="7B580809" w14:textId="08004753" w:rsidR="00BF2434" w:rsidRPr="006D3E37" w:rsidRDefault="00BF2434" w:rsidP="00AE54C0">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За да се осигури систематичен, ефективен и последователен подход за управлението на инциденти са предвидени посочените по </w:t>
      </w:r>
      <w:r w:rsidR="00AE54C0">
        <w:rPr>
          <w:rFonts w:ascii="Times New Roman" w:eastAsia="MS Mincho" w:hAnsi="Times New Roman" w:cs="Times New Roman"/>
          <w:bCs/>
          <w:sz w:val="24"/>
          <w:szCs w:val="24"/>
          <w:lang w:val="bg-BG"/>
        </w:rPr>
        <w:t>дол</w:t>
      </w:r>
      <w:r w:rsidRPr="006D3E37">
        <w:rPr>
          <w:rFonts w:ascii="Times New Roman" w:eastAsia="MS Mincho" w:hAnsi="Times New Roman" w:cs="Times New Roman"/>
          <w:bCs/>
          <w:sz w:val="24"/>
          <w:szCs w:val="24"/>
          <w:lang w:val="bg-BG"/>
        </w:rPr>
        <w:t>у стъпки и дейности:</w:t>
      </w:r>
    </w:p>
    <w:p w14:paraId="7B394537" w14:textId="77777777" w:rsidR="00BF2434" w:rsidRPr="006D3E37" w:rsidRDefault="00BF2434" w:rsidP="00BF2434">
      <w:pPr>
        <w:pStyle w:val="a3"/>
        <w:ind w:left="720"/>
        <w:rPr>
          <w:rFonts w:ascii="Times New Roman" w:eastAsia="MS Mincho" w:hAnsi="Times New Roman" w:cs="Times New Roman"/>
          <w:bCs/>
          <w:sz w:val="24"/>
          <w:szCs w:val="24"/>
          <w:lang w:val="bg-BG"/>
        </w:rPr>
      </w:pPr>
    </w:p>
    <w:p w14:paraId="5F214A3C" w14:textId="6F261FA4" w:rsidR="00BF2434" w:rsidRDefault="00BF2434" w:rsidP="0041296C">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Канали за докладване на подозрителния събития и/или инциденти</w:t>
      </w:r>
    </w:p>
    <w:p w14:paraId="1B29D85C" w14:textId="0E1FE820" w:rsidR="00BF2434" w:rsidRPr="006D3E37" w:rsidRDefault="00BF2434" w:rsidP="0041296C">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Всеки служител, доставчик на услуги, клиенти или други трети страни могат да докладват за подозрителни събития и/или инциденти свързани с информационната сигурност чрез изброените канали за комуникация:</w:t>
      </w:r>
    </w:p>
    <w:p w14:paraId="44073C07" w14:textId="79852128" w:rsidR="00BF2434" w:rsidRPr="006D3E37" w:rsidRDefault="00BF2434" w:rsidP="0041296C">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Електронна поща (</w:t>
      </w:r>
      <w:proofErr w:type="spellStart"/>
      <w:r w:rsidR="0041296C" w:rsidRPr="006D3E37">
        <w:rPr>
          <w:rFonts w:ascii="Times New Roman" w:eastAsia="MS Mincho" w:hAnsi="Times New Roman" w:cs="Times New Roman"/>
          <w:bCs/>
          <w:sz w:val="24"/>
          <w:szCs w:val="24"/>
          <w:lang w:val="bg-BG"/>
        </w:rPr>
        <w:t>email</w:t>
      </w:r>
      <w:proofErr w:type="spellEnd"/>
      <w:r w:rsidRPr="006D3E37">
        <w:rPr>
          <w:rFonts w:ascii="Times New Roman" w:eastAsia="MS Mincho" w:hAnsi="Times New Roman" w:cs="Times New Roman"/>
          <w:bCs/>
          <w:sz w:val="24"/>
          <w:szCs w:val="24"/>
          <w:lang w:val="bg-BG"/>
        </w:rPr>
        <w:t xml:space="preserve">) – </w:t>
      </w:r>
      <w:hyperlink r:id="rId8" w:history="1">
        <w:r w:rsidR="00AE54C0" w:rsidRPr="00741F32">
          <w:rPr>
            <w:rStyle w:val="aa"/>
            <w:rFonts w:ascii="Times New Roman" w:eastAsia="MS Mincho" w:hAnsi="Times New Roman" w:cs="Times New Roman"/>
            <w:bCs/>
            <w:sz w:val="24"/>
            <w:szCs w:val="24"/>
          </w:rPr>
          <w:t>dimitrova</w:t>
        </w:r>
        <w:r w:rsidR="00AE54C0" w:rsidRPr="00741F32">
          <w:rPr>
            <w:rStyle w:val="aa"/>
            <w:rFonts w:ascii="Times New Roman" w:eastAsia="MS Mincho" w:hAnsi="Times New Roman" w:cs="Times New Roman"/>
            <w:bCs/>
            <w:sz w:val="24"/>
            <w:szCs w:val="24"/>
            <w:lang w:val="bg-BG"/>
          </w:rPr>
          <w:t>@</w:t>
        </w:r>
        <w:r w:rsidR="00AE54C0" w:rsidRPr="00741F32">
          <w:rPr>
            <w:rStyle w:val="aa"/>
            <w:rFonts w:ascii="Times New Roman" w:eastAsia="MS Mincho" w:hAnsi="Times New Roman" w:cs="Times New Roman"/>
            <w:bCs/>
            <w:sz w:val="24"/>
            <w:szCs w:val="24"/>
          </w:rPr>
          <w:t>valchidol.bg</w:t>
        </w:r>
      </w:hyperlink>
      <w:r w:rsidR="00AE54C0">
        <w:rPr>
          <w:rFonts w:ascii="Times New Roman" w:eastAsia="MS Mincho" w:hAnsi="Times New Roman" w:cs="Times New Roman"/>
          <w:bCs/>
          <w:sz w:val="24"/>
          <w:szCs w:val="24"/>
        </w:rPr>
        <w:t xml:space="preserve">; </w:t>
      </w:r>
      <w:hyperlink r:id="rId9" w:history="1">
        <w:r w:rsidR="00AE54C0" w:rsidRPr="00741F32">
          <w:rPr>
            <w:rStyle w:val="aa"/>
            <w:rFonts w:ascii="Times New Roman" w:eastAsia="MS Mincho" w:hAnsi="Times New Roman" w:cs="Times New Roman"/>
            <w:bCs/>
            <w:sz w:val="24"/>
            <w:szCs w:val="24"/>
          </w:rPr>
          <w:t>sekretar@valchidol.bg</w:t>
        </w:r>
      </w:hyperlink>
      <w:r w:rsidR="00AE54C0">
        <w:rPr>
          <w:rFonts w:ascii="Times New Roman" w:eastAsia="MS Mincho" w:hAnsi="Times New Roman" w:cs="Times New Roman"/>
          <w:bCs/>
          <w:sz w:val="24"/>
          <w:szCs w:val="24"/>
        </w:rPr>
        <w:t xml:space="preserve"> </w:t>
      </w:r>
    </w:p>
    <w:p w14:paraId="6496A6EB" w14:textId="41AB73AB" w:rsidR="00BF2434" w:rsidRPr="006D3E37" w:rsidRDefault="00BF2434" w:rsidP="0041296C">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По телефон </w:t>
      </w:r>
      <w:r w:rsidR="00C6633C">
        <w:rPr>
          <w:rFonts w:ascii="Times New Roman" w:eastAsia="MS Mincho" w:hAnsi="Times New Roman" w:cs="Times New Roman"/>
          <w:bCs/>
          <w:sz w:val="24"/>
          <w:szCs w:val="24"/>
        </w:rPr>
        <w:t>–</w:t>
      </w:r>
      <w:r w:rsidR="00AE54C0">
        <w:rPr>
          <w:rFonts w:ascii="Times New Roman" w:eastAsia="MS Mincho" w:hAnsi="Times New Roman" w:cs="Times New Roman"/>
          <w:bCs/>
          <w:sz w:val="24"/>
          <w:szCs w:val="24"/>
        </w:rPr>
        <w:t xml:space="preserve"> 0899828083</w:t>
      </w:r>
      <w:r w:rsidR="00C6633C">
        <w:rPr>
          <w:rFonts w:ascii="Times New Roman" w:eastAsia="MS Mincho" w:hAnsi="Times New Roman" w:cs="Times New Roman"/>
          <w:bCs/>
          <w:sz w:val="24"/>
          <w:szCs w:val="24"/>
        </w:rPr>
        <w:t xml:space="preserve">;  </w:t>
      </w:r>
      <w:r w:rsidR="00AE54C0">
        <w:rPr>
          <w:rFonts w:ascii="Times New Roman" w:eastAsia="MS Mincho" w:hAnsi="Times New Roman" w:cs="Times New Roman"/>
          <w:bCs/>
          <w:sz w:val="24"/>
          <w:szCs w:val="24"/>
        </w:rPr>
        <w:t>0877620583</w:t>
      </w:r>
    </w:p>
    <w:p w14:paraId="2AE1AC8D" w14:textId="5541663D" w:rsidR="00BF2434" w:rsidRPr="006D3E37" w:rsidRDefault="00BF2434" w:rsidP="0041296C">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Автоматично генерирани съобщения от системи за мониторинг.</w:t>
      </w:r>
    </w:p>
    <w:p w14:paraId="48FC05B4" w14:textId="77777777" w:rsidR="0041296C" w:rsidRPr="006D3E37" w:rsidRDefault="0041296C" w:rsidP="0041296C">
      <w:pPr>
        <w:pStyle w:val="a3"/>
        <w:ind w:left="1910"/>
        <w:jc w:val="both"/>
        <w:rPr>
          <w:rFonts w:ascii="Times New Roman" w:eastAsia="MS Mincho" w:hAnsi="Times New Roman" w:cs="Times New Roman"/>
          <w:bCs/>
          <w:sz w:val="24"/>
          <w:szCs w:val="24"/>
          <w:lang w:val="bg-BG"/>
        </w:rPr>
      </w:pPr>
    </w:p>
    <w:p w14:paraId="2EA5587F" w14:textId="7F71417A" w:rsidR="00BF2434" w:rsidRDefault="00BF2434" w:rsidP="00BF2434">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Упоменатите канали за комуникация трябва да бъдат лесно достъпни за всички заинтересовани страни.</w:t>
      </w:r>
    </w:p>
    <w:p w14:paraId="36E9D291" w14:textId="77777777" w:rsidR="00AE54C0" w:rsidRPr="006D3E37" w:rsidRDefault="00AE54C0" w:rsidP="00BF2434">
      <w:pPr>
        <w:pStyle w:val="a3"/>
        <w:ind w:left="720"/>
        <w:jc w:val="both"/>
        <w:rPr>
          <w:rFonts w:ascii="Times New Roman" w:eastAsia="MS Mincho" w:hAnsi="Times New Roman" w:cs="Times New Roman"/>
          <w:bCs/>
          <w:sz w:val="24"/>
          <w:szCs w:val="24"/>
          <w:lang w:val="bg-BG"/>
        </w:rPr>
      </w:pPr>
    </w:p>
    <w:p w14:paraId="1840BE41" w14:textId="4A7C3DCA" w:rsidR="00BF2434" w:rsidRDefault="00BF2434" w:rsidP="00BF2434">
      <w:pPr>
        <w:pStyle w:val="a3"/>
        <w:ind w:left="1190"/>
        <w:rPr>
          <w:rFonts w:ascii="Times New Roman" w:eastAsia="MS Mincho" w:hAnsi="Times New Roman" w:cs="Times New Roman"/>
          <w:bCs/>
          <w:sz w:val="24"/>
          <w:szCs w:val="24"/>
          <w:lang w:val="bg-BG"/>
        </w:rPr>
      </w:pPr>
    </w:p>
    <w:p w14:paraId="1B5B386A" w14:textId="77777777" w:rsidR="00AE54C0" w:rsidRPr="006D3E37" w:rsidRDefault="00AE54C0" w:rsidP="00BF2434">
      <w:pPr>
        <w:pStyle w:val="a3"/>
        <w:ind w:left="1190"/>
        <w:rPr>
          <w:rFonts w:ascii="Times New Roman" w:eastAsia="MS Mincho" w:hAnsi="Times New Roman" w:cs="Times New Roman"/>
          <w:bCs/>
          <w:sz w:val="24"/>
          <w:szCs w:val="24"/>
          <w:lang w:val="bg-BG"/>
        </w:rPr>
      </w:pPr>
    </w:p>
    <w:p w14:paraId="06CF8D59" w14:textId="77777777" w:rsidR="00BF2434" w:rsidRPr="006D3E37" w:rsidRDefault="00BF2434" w:rsidP="00B25EE7">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lastRenderedPageBreak/>
        <w:t>Идентификация на инциденти</w:t>
      </w:r>
    </w:p>
    <w:p w14:paraId="636E389E" w14:textId="39C4F59B" w:rsidR="00BF2434" w:rsidRPr="006D3E37" w:rsidRDefault="00BF2434" w:rsidP="00B25EE7">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За навременната идентификация на инциденти се използва информацията постъпваща от внедрените в</w:t>
      </w:r>
      <w:r w:rsidR="00B25EE7" w:rsidRPr="006D3E37">
        <w:rPr>
          <w:rFonts w:ascii="Times New Roman" w:eastAsia="MS Mincho" w:hAnsi="Times New Roman" w:cs="Times New Roman"/>
          <w:bCs/>
          <w:sz w:val="24"/>
          <w:szCs w:val="24"/>
          <w:lang w:val="bg-BG"/>
        </w:rPr>
        <w:t xml:space="preserve"> общинската администрация</w:t>
      </w:r>
      <w:r w:rsidRPr="006D3E37">
        <w:rPr>
          <w:rFonts w:ascii="Times New Roman" w:eastAsia="MS Mincho" w:hAnsi="Times New Roman" w:cs="Times New Roman"/>
          <w:bCs/>
          <w:sz w:val="24"/>
          <w:szCs w:val="24"/>
          <w:lang w:val="bg-BG"/>
        </w:rPr>
        <w:t xml:space="preserve"> системи и решения за мрежова и информационна сигурност (</w:t>
      </w:r>
      <w:proofErr w:type="spellStart"/>
      <w:r w:rsidRPr="006D3E37">
        <w:rPr>
          <w:rFonts w:ascii="Times New Roman" w:eastAsia="MS Mincho" w:hAnsi="Times New Roman" w:cs="Times New Roman"/>
          <w:bCs/>
          <w:sz w:val="24"/>
          <w:szCs w:val="24"/>
          <w:lang w:val="bg-BG"/>
        </w:rPr>
        <w:t>Firewall</w:t>
      </w:r>
      <w:proofErr w:type="spellEnd"/>
      <w:r w:rsidR="006F371D" w:rsidRPr="006D3E37">
        <w:rPr>
          <w:rFonts w:ascii="Times New Roman" w:eastAsia="MS Mincho" w:hAnsi="Times New Roman" w:cs="Times New Roman"/>
          <w:bCs/>
          <w:sz w:val="24"/>
          <w:szCs w:val="24"/>
        </w:rPr>
        <w:t xml:space="preserve"> </w:t>
      </w:r>
      <w:r w:rsidRPr="006D3E37">
        <w:rPr>
          <w:rFonts w:ascii="Times New Roman" w:eastAsia="MS Mincho" w:hAnsi="Times New Roman" w:cs="Times New Roman"/>
          <w:bCs/>
          <w:sz w:val="24"/>
          <w:szCs w:val="24"/>
          <w:lang w:val="bg-BG"/>
        </w:rPr>
        <w:t>, IDS/IPS,</w:t>
      </w:r>
      <w:r w:rsidR="008251A8" w:rsidRPr="006D3E37">
        <w:rPr>
          <w:rFonts w:ascii="Times New Roman" w:eastAsia="MS Mincho" w:hAnsi="Times New Roman" w:cs="Times New Roman"/>
          <w:bCs/>
          <w:sz w:val="24"/>
          <w:szCs w:val="24"/>
          <w:lang w:val="bg-BG"/>
        </w:rPr>
        <w:t xml:space="preserve"> </w:t>
      </w:r>
      <w:r w:rsidRPr="006D3E37">
        <w:rPr>
          <w:rFonts w:ascii="Times New Roman" w:eastAsia="MS Mincho" w:hAnsi="Times New Roman" w:cs="Times New Roman"/>
          <w:bCs/>
          <w:sz w:val="24"/>
          <w:szCs w:val="24"/>
          <w:lang w:val="bg-BG"/>
        </w:rPr>
        <w:t xml:space="preserve">EDR), системите за мониторинг и контрол,  проактивни проверки извършвани от </w:t>
      </w:r>
      <w:r w:rsidR="00B25EE7" w:rsidRPr="006D3E37">
        <w:rPr>
          <w:rFonts w:ascii="Times New Roman" w:eastAsia="MS Mincho" w:hAnsi="Times New Roman" w:cs="Times New Roman"/>
          <w:bCs/>
          <w:sz w:val="24"/>
          <w:szCs w:val="24"/>
          <w:lang w:val="bg-BG"/>
        </w:rPr>
        <w:t>упълномощени служители (</w:t>
      </w:r>
      <w:r w:rsidR="00FB3C6C" w:rsidRPr="006D3E37">
        <w:rPr>
          <w:rFonts w:ascii="Times New Roman" w:eastAsia="MS Mincho" w:hAnsi="Times New Roman" w:cs="Times New Roman"/>
          <w:bCs/>
          <w:sz w:val="24"/>
          <w:szCs w:val="24"/>
          <w:lang w:val="bg-BG"/>
        </w:rPr>
        <w:t>ОПП</w:t>
      </w:r>
      <w:r w:rsidR="00B25EE7" w:rsidRPr="006D3E37">
        <w:rPr>
          <w:rFonts w:ascii="Times New Roman" w:eastAsia="MS Mincho" w:hAnsi="Times New Roman" w:cs="Times New Roman"/>
          <w:bCs/>
          <w:sz w:val="24"/>
          <w:szCs w:val="24"/>
          <w:lang w:val="bg-BG"/>
        </w:rPr>
        <w:t xml:space="preserve">) отговорни за мрежовата и информационната сигурност в общинската администрация </w:t>
      </w:r>
      <w:r w:rsidRPr="006D3E37">
        <w:rPr>
          <w:rFonts w:ascii="Times New Roman" w:eastAsia="MS Mincho" w:hAnsi="Times New Roman" w:cs="Times New Roman"/>
          <w:bCs/>
          <w:sz w:val="24"/>
          <w:szCs w:val="24"/>
          <w:lang w:val="bg-BG"/>
        </w:rPr>
        <w:t>и сигнали постъпващи от служители или трети страни.</w:t>
      </w:r>
    </w:p>
    <w:p w14:paraId="342D23D8" w14:textId="18CBDA7C" w:rsidR="006F371D" w:rsidRPr="006D3E37" w:rsidRDefault="006F371D" w:rsidP="006F371D">
      <w:pPr>
        <w:pStyle w:val="a3"/>
        <w:numPr>
          <w:ilvl w:val="1"/>
          <w:numId w:val="21"/>
        </w:numPr>
        <w:jc w:val="both"/>
        <w:rPr>
          <w:rFonts w:ascii="Times New Roman" w:eastAsia="MS Mincho" w:hAnsi="Times New Roman" w:cs="Times New Roman"/>
          <w:bCs/>
          <w:sz w:val="24"/>
          <w:szCs w:val="24"/>
          <w:lang w:val="bg-BG"/>
        </w:rPr>
      </w:pPr>
      <w:proofErr w:type="spellStart"/>
      <w:r w:rsidRPr="006D3E37">
        <w:rPr>
          <w:rFonts w:ascii="Times New Roman" w:eastAsia="MS Mincho" w:hAnsi="Times New Roman" w:cs="Times New Roman"/>
          <w:bCs/>
          <w:sz w:val="24"/>
          <w:szCs w:val="24"/>
          <w:lang w:val="bg-BG"/>
        </w:rPr>
        <w:t>Firewall</w:t>
      </w:r>
      <w:proofErr w:type="spellEnd"/>
      <w:r w:rsidRPr="006D3E37">
        <w:rPr>
          <w:rFonts w:ascii="Times New Roman" w:eastAsia="MS Mincho" w:hAnsi="Times New Roman" w:cs="Times New Roman"/>
          <w:bCs/>
          <w:sz w:val="24"/>
          <w:szCs w:val="24"/>
        </w:rPr>
        <w:t xml:space="preserve"> - </w:t>
      </w:r>
      <w:r w:rsidRPr="006D3E37">
        <w:rPr>
          <w:rFonts w:ascii="Times New Roman" w:eastAsia="MS Mincho" w:hAnsi="Times New Roman" w:cs="Times New Roman"/>
          <w:bCs/>
          <w:sz w:val="24"/>
          <w:szCs w:val="24"/>
          <w:lang w:val="bg-BG"/>
        </w:rPr>
        <w:t>специализиран хардуер или софтуер, който проверява мрежовия трафик, преминаващ през него и разрешава или забранява достъпа по определени правила.</w:t>
      </w:r>
    </w:p>
    <w:p w14:paraId="7ABE6F5D" w14:textId="7EBB0167" w:rsidR="006F371D" w:rsidRPr="006D3E37" w:rsidRDefault="006F371D" w:rsidP="006F371D">
      <w:pPr>
        <w:pStyle w:val="a3"/>
        <w:numPr>
          <w:ilvl w:val="1"/>
          <w:numId w:val="21"/>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IDS  (</w:t>
      </w:r>
      <w:proofErr w:type="spellStart"/>
      <w:r w:rsidRPr="006D3E37">
        <w:rPr>
          <w:rFonts w:ascii="Times New Roman" w:eastAsia="MS Mincho" w:hAnsi="Times New Roman" w:cs="Times New Roman"/>
          <w:bCs/>
          <w:sz w:val="24"/>
          <w:szCs w:val="24"/>
          <w:lang w:val="bg-BG"/>
        </w:rPr>
        <w:t>Intrusion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detection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system</w:t>
      </w:r>
      <w:proofErr w:type="spellEnd"/>
      <w:r w:rsidRPr="006D3E37">
        <w:rPr>
          <w:rFonts w:ascii="Times New Roman" w:eastAsia="MS Mincho" w:hAnsi="Times New Roman" w:cs="Times New Roman"/>
          <w:bCs/>
          <w:sz w:val="24"/>
          <w:szCs w:val="24"/>
          <w:lang w:val="bg-BG"/>
        </w:rPr>
        <w:t>)  - софтуер или хардуерно устройство за сигурност, което следи мрежовите устройства за злонамерена дейност и регистрира данни за тази дейност</w:t>
      </w:r>
    </w:p>
    <w:p w14:paraId="34DF5671" w14:textId="77777777" w:rsidR="006F371D" w:rsidRPr="006D3E37" w:rsidRDefault="006F371D" w:rsidP="006F371D">
      <w:pPr>
        <w:pStyle w:val="a3"/>
        <w:ind w:left="1800"/>
        <w:jc w:val="both"/>
        <w:rPr>
          <w:rFonts w:ascii="Times New Roman" w:eastAsia="MS Mincho" w:hAnsi="Times New Roman" w:cs="Times New Roman"/>
          <w:bCs/>
          <w:sz w:val="24"/>
          <w:szCs w:val="24"/>
          <w:lang w:val="bg-BG"/>
        </w:rPr>
      </w:pPr>
    </w:p>
    <w:p w14:paraId="01F5E13C" w14:textId="6C21E328" w:rsidR="006F371D" w:rsidRPr="006D3E37" w:rsidRDefault="006F371D" w:rsidP="006F371D">
      <w:pPr>
        <w:pStyle w:val="a3"/>
        <w:numPr>
          <w:ilvl w:val="1"/>
          <w:numId w:val="21"/>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IPS (</w:t>
      </w:r>
      <w:proofErr w:type="spellStart"/>
      <w:r w:rsidRPr="006D3E37">
        <w:rPr>
          <w:rFonts w:ascii="Times New Roman" w:eastAsia="MS Mincho" w:hAnsi="Times New Roman" w:cs="Times New Roman"/>
          <w:bCs/>
          <w:sz w:val="24"/>
          <w:szCs w:val="24"/>
          <w:lang w:val="bg-BG"/>
        </w:rPr>
        <w:t>Intrusion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prevention</w:t>
      </w:r>
      <w:proofErr w:type="spellEnd"/>
      <w:r w:rsidRPr="006D3E37">
        <w:rPr>
          <w:rFonts w:ascii="Times New Roman" w:eastAsia="MS Mincho" w:hAnsi="Times New Roman" w:cs="Times New Roman"/>
          <w:bCs/>
          <w:sz w:val="24"/>
          <w:szCs w:val="24"/>
          <w:lang w:val="bg-BG"/>
        </w:rPr>
        <w:t xml:space="preserve"> </w:t>
      </w:r>
      <w:proofErr w:type="spellStart"/>
      <w:r w:rsidRPr="006D3E37">
        <w:rPr>
          <w:rFonts w:ascii="Times New Roman" w:eastAsia="MS Mincho" w:hAnsi="Times New Roman" w:cs="Times New Roman"/>
          <w:bCs/>
          <w:sz w:val="24"/>
          <w:szCs w:val="24"/>
          <w:lang w:val="bg-BG"/>
        </w:rPr>
        <w:t>system</w:t>
      </w:r>
      <w:proofErr w:type="spellEnd"/>
      <w:r w:rsidRPr="006D3E37">
        <w:rPr>
          <w:rFonts w:ascii="Times New Roman" w:eastAsia="MS Mincho" w:hAnsi="Times New Roman" w:cs="Times New Roman"/>
          <w:bCs/>
          <w:sz w:val="24"/>
          <w:szCs w:val="24"/>
          <w:lang w:val="bg-BG"/>
        </w:rPr>
        <w:t>)  Система за предотвратяване на проникване, софтуер или хардуерно устройство за сигурност, което следи мрежовите устройства за злонамерена дейност и регистрира данни за тази дейност и се опитва да блокира/спре нерегламентирания достъп</w:t>
      </w:r>
      <w:r w:rsidRPr="006D3E37">
        <w:rPr>
          <w:rFonts w:ascii="Times New Roman" w:hAnsi="Times New Roman" w:cs="Times New Roman"/>
          <w:sz w:val="24"/>
          <w:szCs w:val="24"/>
          <w:lang w:val="bg-BG"/>
        </w:rPr>
        <w:t xml:space="preserve"> </w:t>
      </w:r>
    </w:p>
    <w:p w14:paraId="50CE5F70" w14:textId="77777777" w:rsidR="006F371D" w:rsidRPr="006D3E37" w:rsidRDefault="006F371D" w:rsidP="006F371D">
      <w:pPr>
        <w:pStyle w:val="a3"/>
        <w:ind w:left="1800"/>
        <w:jc w:val="both"/>
        <w:rPr>
          <w:rFonts w:ascii="Times New Roman" w:eastAsia="MS Mincho" w:hAnsi="Times New Roman" w:cs="Times New Roman"/>
          <w:bCs/>
          <w:sz w:val="24"/>
          <w:szCs w:val="24"/>
          <w:highlight w:val="yellow"/>
          <w:lang w:val="bg-BG"/>
        </w:rPr>
      </w:pPr>
    </w:p>
    <w:p w14:paraId="1CC29346" w14:textId="77777777" w:rsidR="00BF2434" w:rsidRPr="006D3E37" w:rsidRDefault="00BF2434" w:rsidP="00B25EE7">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Категоризиране и приоритизиране на инциденти</w:t>
      </w:r>
    </w:p>
    <w:p w14:paraId="6F98A610" w14:textId="77777777" w:rsidR="00BF2434" w:rsidRPr="006D3E37" w:rsidRDefault="00BF2434" w:rsidP="00BF2434">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Веднъж идентифицирани, инцидентите трябва да бъдат категоризирани по начин, който да определи техните основни параметри като тип на инцидента (напр. хардуерен срив, опити за нерегламентиран достъп, инсталация на зловреден софтуер, кибератака, отказ на системи или услуги и т.н.) и въздействие и приоритет на инцидента. </w:t>
      </w:r>
    </w:p>
    <w:p w14:paraId="4E27B883" w14:textId="77777777" w:rsidR="00BF2434" w:rsidRPr="006D3E37" w:rsidRDefault="00BF2434" w:rsidP="00BF2434">
      <w:pPr>
        <w:pStyle w:val="a3"/>
        <w:ind w:left="720"/>
        <w:jc w:val="both"/>
        <w:rPr>
          <w:rFonts w:ascii="Times New Roman" w:eastAsia="MS Mincho" w:hAnsi="Times New Roman" w:cs="Times New Roman"/>
          <w:bCs/>
          <w:sz w:val="24"/>
          <w:szCs w:val="24"/>
          <w:lang w:val="bg-BG"/>
        </w:rPr>
      </w:pPr>
    </w:p>
    <w:p w14:paraId="64DE4770" w14:textId="77777777" w:rsidR="00BF2434" w:rsidRPr="006D3E37" w:rsidRDefault="00BF2434" w:rsidP="00B25EE7">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Регистриране на инциденти</w:t>
      </w:r>
    </w:p>
    <w:p w14:paraId="3E678953" w14:textId="23B64B53" w:rsidR="00BF2434" w:rsidRPr="006D3E37" w:rsidRDefault="00BF2434" w:rsidP="00BF2434">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Всички инциденти трябва да се регистрират в системата</w:t>
      </w:r>
      <w:r w:rsidR="00B25EE7" w:rsidRPr="006D3E37">
        <w:rPr>
          <w:rFonts w:ascii="Times New Roman" w:eastAsia="MS Mincho" w:hAnsi="Times New Roman" w:cs="Times New Roman"/>
          <w:bCs/>
          <w:sz w:val="24"/>
          <w:szCs w:val="24"/>
          <w:lang w:val="bg-BG"/>
        </w:rPr>
        <w:t xml:space="preserve"> / регистърът</w:t>
      </w:r>
      <w:r w:rsidRPr="006D3E37">
        <w:rPr>
          <w:rFonts w:ascii="Times New Roman" w:eastAsia="MS Mincho" w:hAnsi="Times New Roman" w:cs="Times New Roman"/>
          <w:bCs/>
          <w:sz w:val="24"/>
          <w:szCs w:val="24"/>
          <w:lang w:val="bg-BG"/>
        </w:rPr>
        <w:t xml:space="preserve"> за управление на инциденти на </w:t>
      </w:r>
      <w:r w:rsidR="00B25EE7" w:rsidRPr="006D3E37">
        <w:rPr>
          <w:rFonts w:ascii="Times New Roman" w:eastAsia="MS Mincho" w:hAnsi="Times New Roman" w:cs="Times New Roman"/>
          <w:bCs/>
          <w:sz w:val="24"/>
          <w:szCs w:val="24"/>
          <w:lang w:val="bg-BG"/>
        </w:rPr>
        <w:t>общинската администрация</w:t>
      </w:r>
      <w:r w:rsidRPr="006D3E37">
        <w:rPr>
          <w:rFonts w:ascii="Times New Roman" w:eastAsia="MS Mincho" w:hAnsi="Times New Roman" w:cs="Times New Roman"/>
          <w:bCs/>
          <w:sz w:val="24"/>
          <w:szCs w:val="24"/>
          <w:lang w:val="bg-BG"/>
        </w:rPr>
        <w:t>, като се записват подробности като време на възникване на инцидента, източник от който е постъпила информацията за инцидента, описание на засегнатите системи или услуги, засегнати клиенти и трети страни, време на очаквано възстановяване, екипи ангажирани с дейностите по противодействие и възстановяване.</w:t>
      </w:r>
    </w:p>
    <w:p w14:paraId="01A86F2F" w14:textId="77777777" w:rsidR="00F32265" w:rsidRPr="006D3E37" w:rsidRDefault="00F32265" w:rsidP="00F32265">
      <w:pPr>
        <w:pStyle w:val="a3"/>
        <w:ind w:left="720"/>
        <w:jc w:val="both"/>
        <w:rPr>
          <w:rFonts w:ascii="Times New Roman" w:eastAsia="MS Mincho" w:hAnsi="Times New Roman" w:cs="Times New Roman"/>
          <w:bCs/>
          <w:sz w:val="24"/>
          <w:szCs w:val="24"/>
          <w:lang w:val="bg-BG"/>
        </w:rPr>
      </w:pPr>
    </w:p>
    <w:p w14:paraId="2EC58EBD" w14:textId="1DCD4429" w:rsidR="00F32265" w:rsidRPr="006D3E37" w:rsidRDefault="00F32265" w:rsidP="00F32265">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Основни (примерни) периоди за реакция и възстановяване.</w:t>
      </w:r>
    </w:p>
    <w:p w14:paraId="052A61F1" w14:textId="77777777" w:rsidR="00F32265" w:rsidRPr="006D3E37" w:rsidRDefault="00F32265" w:rsidP="00F32265">
      <w:pPr>
        <w:pStyle w:val="a3"/>
        <w:ind w:left="720"/>
        <w:jc w:val="both"/>
        <w:rPr>
          <w:rFonts w:ascii="Times New Roman" w:eastAsia="MS Mincho" w:hAnsi="Times New Roman" w:cs="Times New Roman"/>
          <w:bCs/>
          <w:sz w:val="24"/>
          <w:szCs w:val="24"/>
          <w:lang w:val="bg-BG"/>
        </w:rPr>
      </w:pPr>
    </w:p>
    <w:tbl>
      <w:tblPr>
        <w:tblW w:w="7129" w:type="dxa"/>
        <w:tblInd w:w="1051" w:type="dxa"/>
        <w:tblLook w:val="04A0" w:firstRow="1" w:lastRow="0" w:firstColumn="1" w:lastColumn="0" w:noHBand="0" w:noVBand="1"/>
      </w:tblPr>
      <w:tblGrid>
        <w:gridCol w:w="2420"/>
        <w:gridCol w:w="1940"/>
        <w:gridCol w:w="2769"/>
      </w:tblGrid>
      <w:tr w:rsidR="00310C15" w:rsidRPr="006D3E37" w14:paraId="2B186C2B" w14:textId="77777777" w:rsidTr="00664C60">
        <w:trPr>
          <w:trHeight w:val="300"/>
        </w:trPr>
        <w:tc>
          <w:tcPr>
            <w:tcW w:w="2420" w:type="dxa"/>
            <w:tcBorders>
              <w:top w:val="single" w:sz="8" w:space="0" w:color="auto"/>
              <w:left w:val="single" w:sz="8" w:space="0" w:color="auto"/>
              <w:bottom w:val="single" w:sz="8" w:space="0" w:color="auto"/>
              <w:right w:val="single" w:sz="8" w:space="0" w:color="auto"/>
            </w:tcBorders>
            <w:hideMark/>
          </w:tcPr>
          <w:p w14:paraId="6E02FA30"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Степен на въздействие</w:t>
            </w:r>
          </w:p>
        </w:tc>
        <w:tc>
          <w:tcPr>
            <w:tcW w:w="1940" w:type="dxa"/>
            <w:tcBorders>
              <w:top w:val="single" w:sz="8" w:space="0" w:color="auto"/>
              <w:left w:val="nil"/>
              <w:bottom w:val="single" w:sz="8" w:space="0" w:color="auto"/>
              <w:right w:val="single" w:sz="8" w:space="0" w:color="auto"/>
            </w:tcBorders>
            <w:hideMark/>
          </w:tcPr>
          <w:p w14:paraId="0344EC7E"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Време за реакция</w:t>
            </w:r>
          </w:p>
        </w:tc>
        <w:tc>
          <w:tcPr>
            <w:tcW w:w="2769" w:type="dxa"/>
            <w:tcBorders>
              <w:top w:val="single" w:sz="8" w:space="0" w:color="auto"/>
              <w:left w:val="nil"/>
              <w:bottom w:val="single" w:sz="8" w:space="0" w:color="auto"/>
              <w:right w:val="single" w:sz="8" w:space="0" w:color="auto"/>
            </w:tcBorders>
            <w:hideMark/>
          </w:tcPr>
          <w:p w14:paraId="0631445E"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Време за възстановяване</w:t>
            </w:r>
          </w:p>
        </w:tc>
      </w:tr>
      <w:tr w:rsidR="00310C15" w:rsidRPr="006D3E37" w14:paraId="575C3ADF" w14:textId="77777777" w:rsidTr="00664C60">
        <w:trPr>
          <w:trHeight w:val="300"/>
        </w:trPr>
        <w:tc>
          <w:tcPr>
            <w:tcW w:w="2420" w:type="dxa"/>
            <w:tcBorders>
              <w:top w:val="nil"/>
              <w:left w:val="single" w:sz="8" w:space="0" w:color="auto"/>
              <w:bottom w:val="single" w:sz="8" w:space="0" w:color="auto"/>
              <w:right w:val="single" w:sz="8" w:space="0" w:color="auto"/>
            </w:tcBorders>
            <w:hideMark/>
          </w:tcPr>
          <w:p w14:paraId="62FA89EC"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Значително</w:t>
            </w:r>
          </w:p>
        </w:tc>
        <w:tc>
          <w:tcPr>
            <w:tcW w:w="1940" w:type="dxa"/>
            <w:tcBorders>
              <w:top w:val="nil"/>
              <w:left w:val="nil"/>
              <w:bottom w:val="single" w:sz="8" w:space="0" w:color="auto"/>
              <w:right w:val="single" w:sz="8" w:space="0" w:color="auto"/>
            </w:tcBorders>
            <w:hideMark/>
          </w:tcPr>
          <w:p w14:paraId="408A0B4C" w14:textId="77777777" w:rsidR="00F32265" w:rsidRPr="006D3E37" w:rsidRDefault="00F32265" w:rsidP="00664C60">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rPr>
              <w:t>30</w:t>
            </w:r>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минути</w:t>
            </w:r>
            <w:proofErr w:type="spellEnd"/>
          </w:p>
        </w:tc>
        <w:tc>
          <w:tcPr>
            <w:tcW w:w="2769" w:type="dxa"/>
            <w:tcBorders>
              <w:top w:val="nil"/>
              <w:left w:val="nil"/>
              <w:bottom w:val="single" w:sz="8" w:space="0" w:color="auto"/>
              <w:right w:val="single" w:sz="8" w:space="0" w:color="auto"/>
            </w:tcBorders>
            <w:hideMark/>
          </w:tcPr>
          <w:p w14:paraId="0AE03BA1" w14:textId="77777777" w:rsidR="00F32265" w:rsidRPr="006D3E37" w:rsidRDefault="00F32265" w:rsidP="00664C60">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rPr>
              <w:t>6</w:t>
            </w:r>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часа</w:t>
            </w:r>
            <w:proofErr w:type="spellEnd"/>
          </w:p>
        </w:tc>
      </w:tr>
      <w:tr w:rsidR="00310C15" w:rsidRPr="006D3E37" w14:paraId="481D7F80" w14:textId="77777777" w:rsidTr="00664C60">
        <w:trPr>
          <w:trHeight w:val="300"/>
        </w:trPr>
        <w:tc>
          <w:tcPr>
            <w:tcW w:w="2420" w:type="dxa"/>
            <w:tcBorders>
              <w:top w:val="nil"/>
              <w:left w:val="single" w:sz="8" w:space="0" w:color="auto"/>
              <w:bottom w:val="single" w:sz="8" w:space="0" w:color="auto"/>
              <w:right w:val="single" w:sz="8" w:space="0" w:color="auto"/>
            </w:tcBorders>
            <w:hideMark/>
          </w:tcPr>
          <w:p w14:paraId="084B5D60"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Средно</w:t>
            </w:r>
          </w:p>
        </w:tc>
        <w:tc>
          <w:tcPr>
            <w:tcW w:w="1940" w:type="dxa"/>
            <w:tcBorders>
              <w:top w:val="nil"/>
              <w:left w:val="nil"/>
              <w:bottom w:val="single" w:sz="8" w:space="0" w:color="auto"/>
              <w:right w:val="single" w:sz="8" w:space="0" w:color="auto"/>
            </w:tcBorders>
            <w:hideMark/>
          </w:tcPr>
          <w:p w14:paraId="4E49CF9E" w14:textId="77777777" w:rsidR="00F32265" w:rsidRPr="006D3E37" w:rsidRDefault="00F32265" w:rsidP="00664C60">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rPr>
              <w:t>1 часа</w:t>
            </w:r>
          </w:p>
        </w:tc>
        <w:tc>
          <w:tcPr>
            <w:tcW w:w="2769" w:type="dxa"/>
            <w:tcBorders>
              <w:top w:val="nil"/>
              <w:left w:val="nil"/>
              <w:bottom w:val="single" w:sz="8" w:space="0" w:color="auto"/>
              <w:right w:val="single" w:sz="8" w:space="0" w:color="auto"/>
            </w:tcBorders>
            <w:hideMark/>
          </w:tcPr>
          <w:p w14:paraId="00AEAC88" w14:textId="77777777" w:rsidR="00F32265" w:rsidRPr="006D3E37" w:rsidRDefault="00F32265" w:rsidP="00664C60">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rPr>
              <w:t>12</w:t>
            </w:r>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часа</w:t>
            </w:r>
            <w:proofErr w:type="spellEnd"/>
          </w:p>
        </w:tc>
      </w:tr>
      <w:tr w:rsidR="006F371D" w:rsidRPr="006D3E37" w14:paraId="0954A0E0" w14:textId="77777777" w:rsidTr="00664C60">
        <w:trPr>
          <w:trHeight w:val="300"/>
        </w:trPr>
        <w:tc>
          <w:tcPr>
            <w:tcW w:w="2420" w:type="dxa"/>
            <w:tcBorders>
              <w:top w:val="nil"/>
              <w:left w:val="single" w:sz="8" w:space="0" w:color="auto"/>
              <w:bottom w:val="single" w:sz="8" w:space="0" w:color="auto"/>
              <w:right w:val="single" w:sz="8" w:space="0" w:color="auto"/>
            </w:tcBorders>
            <w:hideMark/>
          </w:tcPr>
          <w:p w14:paraId="2EB11DC8" w14:textId="77777777" w:rsidR="00F32265" w:rsidRPr="006D3E37" w:rsidRDefault="00F32265" w:rsidP="00664C60">
            <w:pPr>
              <w:spacing w:after="0" w:line="240" w:lineRule="auto"/>
              <w:rPr>
                <w:rFonts w:ascii="Times New Roman" w:eastAsia="Times New Roman" w:hAnsi="Times New Roman" w:cs="Times New Roman"/>
                <w:b/>
                <w:bCs/>
                <w:sz w:val="24"/>
                <w:szCs w:val="24"/>
                <w:lang w:val="en-US"/>
              </w:rPr>
            </w:pPr>
            <w:r w:rsidRPr="006D3E37">
              <w:rPr>
                <w:rFonts w:ascii="Times New Roman" w:eastAsia="Times New Roman" w:hAnsi="Times New Roman" w:cs="Times New Roman"/>
                <w:b/>
                <w:bCs/>
                <w:sz w:val="24"/>
                <w:szCs w:val="24"/>
              </w:rPr>
              <w:t>Ниско</w:t>
            </w:r>
          </w:p>
        </w:tc>
        <w:tc>
          <w:tcPr>
            <w:tcW w:w="1940" w:type="dxa"/>
            <w:tcBorders>
              <w:top w:val="nil"/>
              <w:left w:val="nil"/>
              <w:bottom w:val="single" w:sz="8" w:space="0" w:color="auto"/>
              <w:right w:val="single" w:sz="8" w:space="0" w:color="auto"/>
            </w:tcBorders>
            <w:hideMark/>
          </w:tcPr>
          <w:p w14:paraId="5BD03D26" w14:textId="77777777" w:rsidR="00F32265" w:rsidRPr="006D3E37" w:rsidRDefault="00F32265" w:rsidP="00664C60">
            <w:pPr>
              <w:spacing w:after="0" w:line="240" w:lineRule="auto"/>
              <w:rPr>
                <w:rFonts w:ascii="Times New Roman" w:eastAsia="Times New Roman" w:hAnsi="Times New Roman" w:cs="Times New Roman"/>
                <w:sz w:val="24"/>
                <w:szCs w:val="24"/>
              </w:rPr>
            </w:pPr>
            <w:r w:rsidRPr="006D3E37">
              <w:rPr>
                <w:rFonts w:ascii="Times New Roman" w:eastAsia="Times New Roman" w:hAnsi="Times New Roman" w:cs="Times New Roman"/>
                <w:sz w:val="24"/>
                <w:szCs w:val="24"/>
              </w:rPr>
              <w:t>2</w:t>
            </w:r>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час</w:t>
            </w:r>
            <w:proofErr w:type="spellEnd"/>
            <w:r w:rsidRPr="006D3E37">
              <w:rPr>
                <w:rFonts w:ascii="Times New Roman" w:eastAsia="Times New Roman" w:hAnsi="Times New Roman" w:cs="Times New Roman"/>
                <w:sz w:val="24"/>
                <w:szCs w:val="24"/>
              </w:rPr>
              <w:t>а</w:t>
            </w:r>
          </w:p>
        </w:tc>
        <w:tc>
          <w:tcPr>
            <w:tcW w:w="2769" w:type="dxa"/>
            <w:tcBorders>
              <w:top w:val="nil"/>
              <w:left w:val="nil"/>
              <w:bottom w:val="single" w:sz="8" w:space="0" w:color="auto"/>
              <w:right w:val="single" w:sz="8" w:space="0" w:color="auto"/>
            </w:tcBorders>
            <w:hideMark/>
          </w:tcPr>
          <w:p w14:paraId="5EC6BD2F" w14:textId="77777777" w:rsidR="00F32265" w:rsidRPr="006D3E37" w:rsidRDefault="00F32265" w:rsidP="00664C60">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lang w:val="en-US"/>
              </w:rPr>
              <w:t xml:space="preserve">24 </w:t>
            </w:r>
            <w:proofErr w:type="spellStart"/>
            <w:r w:rsidRPr="006D3E37">
              <w:rPr>
                <w:rFonts w:ascii="Times New Roman" w:eastAsia="Times New Roman" w:hAnsi="Times New Roman" w:cs="Times New Roman"/>
                <w:sz w:val="24"/>
                <w:szCs w:val="24"/>
                <w:lang w:val="en-US"/>
              </w:rPr>
              <w:t>часа</w:t>
            </w:r>
            <w:proofErr w:type="spellEnd"/>
          </w:p>
        </w:tc>
      </w:tr>
    </w:tbl>
    <w:p w14:paraId="237467CD" w14:textId="77777777" w:rsidR="00F32265" w:rsidRPr="006D3E37" w:rsidRDefault="00F32265" w:rsidP="00BF2434">
      <w:pPr>
        <w:pStyle w:val="a3"/>
        <w:ind w:left="720"/>
        <w:jc w:val="both"/>
        <w:rPr>
          <w:rFonts w:ascii="Times New Roman" w:eastAsia="MS Mincho" w:hAnsi="Times New Roman" w:cs="Times New Roman"/>
          <w:bCs/>
          <w:sz w:val="24"/>
          <w:szCs w:val="24"/>
          <w:lang w:val="bg-BG"/>
        </w:rPr>
      </w:pPr>
    </w:p>
    <w:p w14:paraId="5CA0818A" w14:textId="04825D86" w:rsidR="00BF2434" w:rsidRDefault="00DB5349" w:rsidP="00DB5349">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Ако даден инцидент не може да бъде разрешен в определените периоди от време, той трябва да бъде ескалиран до по – високи нива на управление или към екипи с по - високи компетенции за предприемане на необходимите действия.</w:t>
      </w:r>
    </w:p>
    <w:p w14:paraId="184A9222" w14:textId="1BC1D7B3" w:rsidR="00AE54C0" w:rsidRDefault="00AE54C0" w:rsidP="00DB5349">
      <w:pPr>
        <w:pStyle w:val="a3"/>
        <w:ind w:left="720"/>
        <w:jc w:val="both"/>
        <w:rPr>
          <w:rFonts w:ascii="Times New Roman" w:eastAsia="MS Mincho" w:hAnsi="Times New Roman" w:cs="Times New Roman"/>
          <w:bCs/>
          <w:sz w:val="24"/>
          <w:szCs w:val="24"/>
          <w:lang w:val="bg-BG"/>
        </w:rPr>
      </w:pPr>
    </w:p>
    <w:p w14:paraId="767CAB2A" w14:textId="77777777" w:rsidR="00AE54C0" w:rsidRPr="006D3E37" w:rsidRDefault="00AE54C0" w:rsidP="00DB5349">
      <w:pPr>
        <w:pStyle w:val="a3"/>
        <w:ind w:left="720"/>
        <w:jc w:val="both"/>
        <w:rPr>
          <w:rFonts w:ascii="Times New Roman" w:eastAsia="MS Mincho" w:hAnsi="Times New Roman" w:cs="Times New Roman"/>
          <w:bCs/>
          <w:sz w:val="24"/>
          <w:szCs w:val="24"/>
          <w:lang w:val="bg-BG"/>
        </w:rPr>
      </w:pPr>
    </w:p>
    <w:p w14:paraId="0B610B37" w14:textId="24F7EF56" w:rsidR="00DB5349" w:rsidRPr="006D3E37" w:rsidRDefault="00DB5349" w:rsidP="00DB5349">
      <w:pPr>
        <w:pStyle w:val="a3"/>
        <w:ind w:left="720"/>
        <w:jc w:val="both"/>
        <w:rPr>
          <w:rFonts w:ascii="Times New Roman" w:eastAsia="MS Mincho" w:hAnsi="Times New Roman" w:cs="Times New Roman"/>
          <w:bCs/>
          <w:sz w:val="24"/>
          <w:szCs w:val="24"/>
          <w:lang w:val="bg-BG"/>
        </w:rPr>
      </w:pPr>
    </w:p>
    <w:p w14:paraId="542D1C4C" w14:textId="77777777" w:rsidR="00DB5349" w:rsidRPr="006D3E37" w:rsidRDefault="00DB5349" w:rsidP="00DB5349">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lastRenderedPageBreak/>
        <w:t>Противодействие и ограничаване  на инциденти</w:t>
      </w:r>
    </w:p>
    <w:p w14:paraId="61A37D74" w14:textId="657EEF89" w:rsidR="00DB5349" w:rsidRPr="006D3E37" w:rsidRDefault="00DB5349" w:rsidP="00DB5349">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След регистрацията и вътрешната комуникация на инцидентите, следва да бъдат предприети дейности и стъпки по противодействие и ограничаване  на първоначалното въздействие от настъпилите инциденти, включващи определяне и първоначален анализ на причината за настъпване на инцидента ако е приложимо, извършването на дейности по изолиране на крайни устройства, системи и приложения и налагането на други необходими корекции, като деактивиране на акаунти, смяна на данни за удостоверяване, подмяна и преинсталация на софтуер и приложения, възстановяване на резервни копия и т.н., които да гарантират непрекъсваемостта на дейностите и процесите.</w:t>
      </w:r>
    </w:p>
    <w:p w14:paraId="5810C6EC" w14:textId="77777777" w:rsidR="00DB5349" w:rsidRPr="006D3E37" w:rsidRDefault="00DB5349" w:rsidP="00DB5349">
      <w:pPr>
        <w:pStyle w:val="a9"/>
        <w:jc w:val="both"/>
        <w:rPr>
          <w:rFonts w:ascii="Times New Roman" w:eastAsia="MS Mincho" w:hAnsi="Times New Roman" w:cs="Times New Roman"/>
          <w:bCs/>
          <w:sz w:val="24"/>
          <w:szCs w:val="24"/>
        </w:rPr>
      </w:pPr>
    </w:p>
    <w:p w14:paraId="16AC2846" w14:textId="77777777" w:rsidR="00DB5349" w:rsidRPr="006D3E37" w:rsidRDefault="00DB5349" w:rsidP="00DB5349">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Възстановяване и допълнителен преглед на инциденти</w:t>
      </w:r>
    </w:p>
    <w:p w14:paraId="6591C56B" w14:textId="61FAD859" w:rsidR="00DB5349" w:rsidRPr="006D3E37" w:rsidRDefault="00DB5349" w:rsidP="00DB5349">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След като бъдат извършени дейностите по противодействие и ограничаване на инциденти, усилията трябва да бъдат фокусирани, върху предприемането на допълнителен анализ и коригиращи действия, свързани с възможностите за възстановяване и гарантиране на ефективността на нормалните дейности, операции и процеси на общинската администрация, включващи но не само </w:t>
      </w:r>
      <w:proofErr w:type="spellStart"/>
      <w:r w:rsidRPr="006D3E37">
        <w:rPr>
          <w:rFonts w:ascii="Times New Roman" w:eastAsia="MS Mincho" w:hAnsi="Times New Roman" w:cs="Times New Roman"/>
          <w:bCs/>
          <w:sz w:val="24"/>
          <w:szCs w:val="24"/>
          <w:lang w:val="bg-BG"/>
        </w:rPr>
        <w:t>преконфигурация</w:t>
      </w:r>
      <w:proofErr w:type="spellEnd"/>
      <w:r w:rsidRPr="006D3E37">
        <w:rPr>
          <w:rFonts w:ascii="Times New Roman" w:eastAsia="MS Mincho" w:hAnsi="Times New Roman" w:cs="Times New Roman"/>
          <w:bCs/>
          <w:sz w:val="24"/>
          <w:szCs w:val="24"/>
          <w:lang w:val="bg-BG"/>
        </w:rPr>
        <w:t xml:space="preserve"> на системи и приложения, тестове и проверки на внедрените контроли, механизми и правила за информационна сигурност и защита на данните, тестове за уязвимости и надеждност, оценка на ефективност на процеси по  архивиране и възстановяване, извличане на поуки от настъпилите инциденти.</w:t>
      </w:r>
    </w:p>
    <w:p w14:paraId="6F4ABE92" w14:textId="77777777" w:rsidR="000159BD" w:rsidRPr="006D3E37" w:rsidRDefault="000159BD" w:rsidP="00DB5349">
      <w:pPr>
        <w:pStyle w:val="a3"/>
        <w:ind w:left="720"/>
        <w:jc w:val="both"/>
        <w:rPr>
          <w:rFonts w:ascii="Times New Roman" w:eastAsia="MS Mincho" w:hAnsi="Times New Roman" w:cs="Times New Roman"/>
          <w:bCs/>
          <w:sz w:val="24"/>
          <w:szCs w:val="24"/>
          <w:lang w:val="bg-BG"/>
        </w:rPr>
      </w:pPr>
    </w:p>
    <w:p w14:paraId="17C916C6" w14:textId="77777777" w:rsidR="00DB5349" w:rsidRPr="006D3E37" w:rsidRDefault="00DB5349" w:rsidP="00DB5349">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Документация на инциденти</w:t>
      </w:r>
    </w:p>
    <w:p w14:paraId="187B69FF" w14:textId="1AB087AC" w:rsidR="00DB5349" w:rsidRPr="006D3E37" w:rsidRDefault="00DB5349" w:rsidP="00DB5349">
      <w:pPr>
        <w:pStyle w:val="a9"/>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Всички регистрирани инцидент, следва да бъдат документирани по подходящ начин, който да осигури тяхната, проследимост, осигуряването на необходимата информация за предприемането на необходимите мерки за противодействие и ограничаване на въздействието, първоначален и допълнителен анализ, предприемане на съответните коригиращи действия, навременна комуникация и докладване към заинтересованите страни.</w:t>
      </w:r>
    </w:p>
    <w:p w14:paraId="6BFC050D" w14:textId="77777777" w:rsidR="000159BD" w:rsidRPr="006D3E37" w:rsidRDefault="000159BD" w:rsidP="000159BD">
      <w:pPr>
        <w:pStyle w:val="a3"/>
        <w:numPr>
          <w:ilvl w:val="1"/>
          <w:numId w:val="1"/>
        </w:numPr>
        <w:jc w:val="both"/>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Комуникация и докладване на инциденти</w:t>
      </w:r>
    </w:p>
    <w:p w14:paraId="5124E603" w14:textId="2C6A2708" w:rsidR="00AA5774" w:rsidRPr="006F03C8" w:rsidRDefault="000159BD" w:rsidP="00AA5774">
      <w:pPr>
        <w:pStyle w:val="v1msonormal"/>
        <w:shd w:val="clear" w:color="auto" w:fill="FFFFFF"/>
        <w:spacing w:before="0" w:beforeAutospacing="0"/>
        <w:ind w:left="720"/>
        <w:jc w:val="both"/>
        <w:rPr>
          <w:i/>
          <w:iCs/>
        </w:rPr>
      </w:pPr>
      <w:r w:rsidRPr="006D3E37">
        <w:rPr>
          <w:rFonts w:eastAsia="MS Mincho"/>
          <w:bCs/>
        </w:rPr>
        <w:t>Регистрираните инциденти следва да бъдат комуникирани по ясен начин към съответните вътрешни и външни заинтересовани страни през целият им жизнен цикъл за да се гарантира подходящо ниво на информираност и проследимост на състоянието, въздействието и предприетите мерки и дейности за тяхното разрешаване.</w:t>
      </w:r>
      <w:r w:rsidR="00AA5774" w:rsidRPr="00AA5774">
        <w:rPr>
          <w:rFonts w:ascii="Roboto" w:hAnsi="Roboto"/>
          <w:color w:val="FF0000"/>
        </w:rPr>
        <w:t xml:space="preserve"> </w:t>
      </w:r>
      <w:r w:rsidR="00AA5774" w:rsidRPr="006F03C8">
        <w:rPr>
          <w:i/>
          <w:iCs/>
        </w:rPr>
        <w:t>В случай че информацията се изпраща по електронна поща, тя трябва да е подходящо защитена от неоторизиран достъп и да е класифицирана съгласно TLP (</w:t>
      </w:r>
      <w:proofErr w:type="spellStart"/>
      <w:r w:rsidR="00AA5774" w:rsidRPr="006F03C8">
        <w:rPr>
          <w:i/>
          <w:iCs/>
        </w:rPr>
        <w:t>traffic</w:t>
      </w:r>
      <w:proofErr w:type="spellEnd"/>
      <w:r w:rsidR="00AA5774" w:rsidRPr="006F03C8">
        <w:rPr>
          <w:i/>
          <w:iCs/>
        </w:rPr>
        <w:t xml:space="preserve"> </w:t>
      </w:r>
      <w:proofErr w:type="spellStart"/>
      <w:r w:rsidR="00AA5774" w:rsidRPr="006F03C8">
        <w:rPr>
          <w:i/>
          <w:iCs/>
        </w:rPr>
        <w:t>light</w:t>
      </w:r>
      <w:proofErr w:type="spellEnd"/>
      <w:r w:rsidR="00AA5774" w:rsidRPr="006F03C8">
        <w:rPr>
          <w:i/>
          <w:iCs/>
        </w:rPr>
        <w:t xml:space="preserve"> </w:t>
      </w:r>
      <w:proofErr w:type="spellStart"/>
      <w:r w:rsidR="00AA5774" w:rsidRPr="006F03C8">
        <w:rPr>
          <w:i/>
          <w:iCs/>
        </w:rPr>
        <w:t>protocol</w:t>
      </w:r>
      <w:proofErr w:type="spellEnd"/>
      <w:r w:rsidR="00AA5774" w:rsidRPr="006F03C8">
        <w:rPr>
          <w:i/>
          <w:iCs/>
        </w:rPr>
        <w:t>).</w:t>
      </w:r>
    </w:p>
    <w:p w14:paraId="25309A78" w14:textId="49A27D57" w:rsidR="00AA5774" w:rsidRPr="006F03C8" w:rsidRDefault="00AA5774" w:rsidP="00AA5774">
      <w:pPr>
        <w:pStyle w:val="v1msonormal"/>
        <w:numPr>
          <w:ilvl w:val="0"/>
          <w:numId w:val="4"/>
        </w:numPr>
        <w:shd w:val="clear" w:color="auto" w:fill="FFFFFF"/>
        <w:spacing w:before="0" w:beforeAutospacing="0" w:after="0" w:afterAutospacing="0"/>
        <w:jc w:val="both"/>
        <w:rPr>
          <w:b/>
          <w:bCs/>
          <w:i/>
          <w:iCs/>
        </w:rPr>
      </w:pPr>
      <w:r w:rsidRPr="006F03C8">
        <w:rPr>
          <w:b/>
          <w:bCs/>
          <w:i/>
          <w:iCs/>
        </w:rPr>
        <w:t xml:space="preserve">Задължения за докладване съгласно изискванията на </w:t>
      </w:r>
      <w:r w:rsidR="00B517E5" w:rsidRPr="006F03C8">
        <w:rPr>
          <w:b/>
          <w:bCs/>
          <w:i/>
          <w:iCs/>
        </w:rPr>
        <w:t xml:space="preserve">Закона за киберсигурност </w:t>
      </w:r>
      <w:r w:rsidR="00B517E5" w:rsidRPr="006F03C8">
        <w:rPr>
          <w:b/>
          <w:bCs/>
          <w:i/>
          <w:iCs/>
          <w:lang w:val="en-US"/>
        </w:rPr>
        <w:t>(</w:t>
      </w:r>
      <w:r w:rsidRPr="006F03C8">
        <w:rPr>
          <w:b/>
          <w:bCs/>
          <w:i/>
          <w:iCs/>
        </w:rPr>
        <w:t>ЗКС</w:t>
      </w:r>
      <w:r w:rsidR="00B517E5" w:rsidRPr="006F03C8">
        <w:rPr>
          <w:b/>
          <w:bCs/>
          <w:i/>
          <w:iCs/>
          <w:lang w:val="en-US"/>
        </w:rPr>
        <w:t>)</w:t>
      </w:r>
      <w:r w:rsidRPr="006F03C8">
        <w:rPr>
          <w:b/>
          <w:bCs/>
          <w:i/>
          <w:iCs/>
        </w:rPr>
        <w:t xml:space="preserve"> Чл. 23, ал 5:</w:t>
      </w:r>
    </w:p>
    <w:p w14:paraId="54A2AD5B" w14:textId="77777777" w:rsidR="00AA5774" w:rsidRPr="006F03C8" w:rsidRDefault="00AA5774" w:rsidP="00AA5774">
      <w:pPr>
        <w:pStyle w:val="v1msonormal"/>
        <w:shd w:val="clear" w:color="auto" w:fill="FFFFFF"/>
        <w:spacing w:before="0" w:beforeAutospacing="0" w:after="0" w:afterAutospacing="0"/>
        <w:ind w:left="1910"/>
        <w:jc w:val="both"/>
        <w:rPr>
          <w:i/>
          <w:iCs/>
        </w:rPr>
      </w:pPr>
      <w:r w:rsidRPr="006F03C8">
        <w:rPr>
          <w:i/>
          <w:iCs/>
        </w:rPr>
        <w:t> </w:t>
      </w:r>
    </w:p>
    <w:p w14:paraId="7FE16BFF"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 xml:space="preserve">Засегнатите субекти уведомяват, когато е подходящо и без ненужно забавяне, получателите на техните услуги за значителни инциденти, които има вероятност неблагоприятно да засегнат предоставянето на тези услуги. При изключителни обстоятелства, когато уведомяването им може да изложи на риск разследването на значителния инцидент, на субектите се разрешава, след получаване на съгласие от страна на съответния национален компетентен орган, да забавят уведомяването на получателите, докато националният </w:t>
      </w:r>
      <w:r w:rsidRPr="006F03C8">
        <w:rPr>
          <w:i/>
          <w:iCs/>
        </w:rPr>
        <w:lastRenderedPageBreak/>
        <w:t>компетентен орган счете, че е възможно да уведоми за нарушаването на сигурността на лични данни в съответствие с настоящия член.</w:t>
      </w:r>
    </w:p>
    <w:p w14:paraId="05F92414"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Съществените и важните субекти съобщават на получателите на техните услуги, които са потенциално засегнати от значителна киберзаплаха, всички мерки или средства за защита, които тези получатели могат да предприемат. Когато е целесъобразно, субектите уведомяват получателите на техните услуги и за вида на значителна киберзаплаха.</w:t>
      </w:r>
    </w:p>
    <w:p w14:paraId="53507EEA" w14:textId="77777777" w:rsidR="00AA5774" w:rsidRPr="006F03C8" w:rsidRDefault="00AA5774" w:rsidP="00AA5774">
      <w:pPr>
        <w:pStyle w:val="v1msonormal"/>
        <w:shd w:val="clear" w:color="auto" w:fill="FFFFFF"/>
        <w:spacing w:before="0" w:beforeAutospacing="0" w:after="0" w:afterAutospacing="0"/>
        <w:ind w:left="709"/>
        <w:jc w:val="both"/>
        <w:rPr>
          <w:b/>
          <w:bCs/>
          <w:i/>
          <w:iCs/>
        </w:rPr>
      </w:pPr>
    </w:p>
    <w:p w14:paraId="0750D7EF" w14:textId="68A75920"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 xml:space="preserve">Към националните компетентни органи, включително към Министерство на иновациите и дигиталната трансформация, се създават </w:t>
      </w:r>
      <w:r w:rsidRPr="006F03C8">
        <w:rPr>
          <w:b/>
          <w:bCs/>
          <w:i/>
          <w:iCs/>
        </w:rPr>
        <w:t>секторни екипи за реагиране при инциденти с компютърната сигурност (СЕРИКС)</w:t>
      </w:r>
    </w:p>
    <w:p w14:paraId="41E9D248" w14:textId="423506C0" w:rsidR="00AA5774" w:rsidRPr="006F03C8" w:rsidRDefault="00AA5774" w:rsidP="00AA5774">
      <w:pPr>
        <w:pStyle w:val="v1msonormal"/>
        <w:shd w:val="clear" w:color="auto" w:fill="FFFFFF"/>
        <w:spacing w:before="0" w:beforeAutospacing="0" w:after="0" w:afterAutospacing="0"/>
        <w:ind w:left="709"/>
        <w:jc w:val="both"/>
        <w:rPr>
          <w:b/>
          <w:bCs/>
          <w:i/>
          <w:iCs/>
        </w:rPr>
      </w:pPr>
      <w:r w:rsidRPr="006F03C8">
        <w:rPr>
          <w:b/>
          <w:bCs/>
          <w:i/>
          <w:iCs/>
        </w:rPr>
        <w:t>Засегнатите субекти подават до СЕРИКС:</w:t>
      </w:r>
    </w:p>
    <w:p w14:paraId="4234E4C7" w14:textId="77777777" w:rsidR="00AA5774" w:rsidRPr="006F03C8" w:rsidRDefault="00AA5774" w:rsidP="00AA5774">
      <w:pPr>
        <w:pStyle w:val="v1msonormal"/>
        <w:shd w:val="clear" w:color="auto" w:fill="FFFFFF"/>
        <w:spacing w:before="0" w:beforeAutospacing="0" w:after="0" w:afterAutospacing="0"/>
        <w:ind w:left="1910"/>
        <w:jc w:val="both"/>
        <w:rPr>
          <w:i/>
          <w:iCs/>
        </w:rPr>
      </w:pPr>
      <w:r w:rsidRPr="006F03C8">
        <w:rPr>
          <w:i/>
          <w:iCs/>
        </w:rPr>
        <w:t> </w:t>
      </w:r>
    </w:p>
    <w:p w14:paraId="02399138"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1. до 24 часа след установяването на значителен инцидент - ранно предупреждение, в което, когато е приложимо, се посочва дали се предполага, че значителният инцидент се дължи на незаконосъобразни или злонамерени действия и дали би могъл да има трансгранично въздействие.</w:t>
      </w:r>
    </w:p>
    <w:p w14:paraId="7584CC89"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2. до 72 часа след установяването на значителния инцидент - уведомление за инцидент, в което, когато е приложимо, се актуализира информацията по т. 1 и се посочва първоначална оценка на значителния инцидент, включително неговата тежест и въздействие, както и, когато има такава, техническа информация за инцидента.</w:t>
      </w:r>
    </w:p>
    <w:p w14:paraId="02A790A6"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3. по искане на СЕРИКС - междинен доклад, съдържащ актуализирана информация за инцидента.</w:t>
      </w:r>
    </w:p>
    <w:p w14:paraId="7164D17F"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4. окончателен доклад не по-късно от един месец след подаването на уведомлението за инцидента по т. 2, включващ:</w:t>
      </w:r>
    </w:p>
    <w:p w14:paraId="43C5E0E3" w14:textId="77777777" w:rsidR="00AA5774" w:rsidRPr="006F03C8" w:rsidRDefault="00AA5774" w:rsidP="00AA5774">
      <w:pPr>
        <w:pStyle w:val="v1msonormal"/>
        <w:shd w:val="clear" w:color="auto" w:fill="FFFFFF"/>
        <w:spacing w:before="0" w:beforeAutospacing="0" w:after="0" w:afterAutospacing="0"/>
        <w:ind w:left="709"/>
        <w:jc w:val="both"/>
        <w:rPr>
          <w:i/>
          <w:iCs/>
        </w:rPr>
      </w:pPr>
      <w:r w:rsidRPr="006F03C8">
        <w:rPr>
          <w:i/>
          <w:iCs/>
        </w:rPr>
        <w:t>а) подробно описание на инцидента, включително неговите обхват и въздействие;</w:t>
      </w:r>
    </w:p>
    <w:p w14:paraId="195136AA" w14:textId="77777777" w:rsidR="00AA5774" w:rsidRPr="006F03C8" w:rsidRDefault="00AA5774" w:rsidP="00AA5774">
      <w:pPr>
        <w:pStyle w:val="v1msonormal"/>
        <w:shd w:val="clear" w:color="auto" w:fill="FFFFFF"/>
        <w:spacing w:before="0" w:beforeAutospacing="0" w:after="0" w:afterAutospacing="0"/>
        <w:ind w:left="709"/>
        <w:jc w:val="both"/>
        <w:rPr>
          <w:i/>
          <w:iCs/>
        </w:rPr>
      </w:pPr>
      <w:r w:rsidRPr="006F03C8">
        <w:rPr>
          <w:i/>
          <w:iCs/>
        </w:rPr>
        <w:t>б) вида на заплахата или причината, която вероятно е породила инцидента;</w:t>
      </w:r>
    </w:p>
    <w:p w14:paraId="5BAAD533" w14:textId="77777777" w:rsidR="00AA5774" w:rsidRPr="006F03C8" w:rsidRDefault="00AA5774" w:rsidP="00AA5774">
      <w:pPr>
        <w:pStyle w:val="v1msonormal"/>
        <w:shd w:val="clear" w:color="auto" w:fill="FFFFFF"/>
        <w:spacing w:before="0" w:beforeAutospacing="0" w:after="0" w:afterAutospacing="0"/>
        <w:ind w:left="709"/>
        <w:jc w:val="both"/>
        <w:rPr>
          <w:i/>
          <w:iCs/>
        </w:rPr>
      </w:pPr>
      <w:r w:rsidRPr="006F03C8">
        <w:rPr>
          <w:i/>
          <w:iCs/>
        </w:rPr>
        <w:t>в) приложените и текущите мерки за ограничаване на инцидента;</w:t>
      </w:r>
    </w:p>
    <w:p w14:paraId="43C1DD45" w14:textId="77777777" w:rsidR="00AA5774" w:rsidRPr="006F03C8" w:rsidRDefault="00AA5774" w:rsidP="00AA5774">
      <w:pPr>
        <w:pStyle w:val="v1msonormal"/>
        <w:shd w:val="clear" w:color="auto" w:fill="FFFFFF"/>
        <w:spacing w:before="0" w:beforeAutospacing="0" w:after="0" w:afterAutospacing="0"/>
        <w:ind w:left="709"/>
        <w:jc w:val="both"/>
        <w:rPr>
          <w:i/>
          <w:iCs/>
        </w:rPr>
      </w:pPr>
      <w:r w:rsidRPr="006F03C8">
        <w:rPr>
          <w:i/>
          <w:iCs/>
        </w:rPr>
        <w:t>г) когато е приложимо, трансграничното въздействие на инцидента.</w:t>
      </w:r>
    </w:p>
    <w:p w14:paraId="7F526E70"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5. в случай че до изтичане на срока по т. 4 субектът не се е справил с инцидента, същият, представя междинен доклад съдържащ, доколкото е приложимо, информацията по т. 4 за справянето с инцидента. Субектите представят окончателен доклад в срок до един месец от справянето с инцидента.</w:t>
      </w:r>
    </w:p>
    <w:p w14:paraId="1863BEBE" w14:textId="77777777" w:rsidR="00AA5774" w:rsidRPr="006F03C8" w:rsidRDefault="00AA5774" w:rsidP="003C365D">
      <w:pPr>
        <w:pStyle w:val="v1msonormal"/>
        <w:shd w:val="clear" w:color="auto" w:fill="FFFFFF"/>
        <w:spacing w:before="0" w:beforeAutospacing="0" w:after="0" w:afterAutospacing="0"/>
        <w:ind w:left="709" w:firstLine="707"/>
        <w:jc w:val="both"/>
        <w:rPr>
          <w:i/>
          <w:iCs/>
        </w:rPr>
      </w:pPr>
      <w:r w:rsidRPr="006F03C8">
        <w:rPr>
          <w:i/>
          <w:iCs/>
        </w:rPr>
        <w:t>6. След получаването на ранното предупреждение по т. 1 СЕРИКС връща отговор на уведомяващия субект и му предоставя първоначална информация за значителния инцидент и при поискване от субекта предоставя насоки или оперативни съвети за прилагането на възможни мерки за ограничаване или допълнителна техническа подкрепа. Отговорът по изречение първо се изпраща не по-късно от 24 часа, освен ако по обективни причини срокът не може да бъде спазен, в които случаи отговорът се изпраща във възможно най-кратък срок.</w:t>
      </w:r>
    </w:p>
    <w:p w14:paraId="18B3E9D7" w14:textId="77777777" w:rsidR="00AA5774" w:rsidRDefault="00AA5774" w:rsidP="00AA5774">
      <w:pPr>
        <w:pStyle w:val="a3"/>
        <w:ind w:left="1910"/>
        <w:jc w:val="both"/>
        <w:rPr>
          <w:rFonts w:ascii="Times New Roman" w:eastAsia="MS Mincho" w:hAnsi="Times New Roman" w:cs="Times New Roman"/>
          <w:bCs/>
          <w:sz w:val="24"/>
          <w:szCs w:val="24"/>
          <w:lang w:val="bg-BG"/>
        </w:rPr>
      </w:pPr>
    </w:p>
    <w:p w14:paraId="366ED6D8" w14:textId="77777777" w:rsidR="00B517E5" w:rsidRDefault="00B517E5" w:rsidP="00AA5774">
      <w:pPr>
        <w:pStyle w:val="a3"/>
        <w:ind w:left="1910"/>
        <w:jc w:val="both"/>
        <w:rPr>
          <w:rFonts w:ascii="Times New Roman" w:eastAsia="MS Mincho" w:hAnsi="Times New Roman" w:cs="Times New Roman"/>
          <w:bCs/>
          <w:sz w:val="24"/>
          <w:szCs w:val="24"/>
          <w:lang w:val="bg-BG"/>
        </w:rPr>
      </w:pPr>
    </w:p>
    <w:p w14:paraId="3912E454" w14:textId="05A29027" w:rsidR="000159BD" w:rsidRPr="00B517E5" w:rsidRDefault="000159BD" w:rsidP="000159BD">
      <w:pPr>
        <w:pStyle w:val="a3"/>
        <w:numPr>
          <w:ilvl w:val="0"/>
          <w:numId w:val="4"/>
        </w:numPr>
        <w:jc w:val="both"/>
        <w:rPr>
          <w:rFonts w:ascii="Times New Roman" w:eastAsia="MS Mincho" w:hAnsi="Times New Roman" w:cs="Times New Roman"/>
          <w:b/>
          <w:sz w:val="24"/>
          <w:szCs w:val="24"/>
          <w:lang w:val="bg-BG"/>
        </w:rPr>
      </w:pPr>
      <w:r w:rsidRPr="00B517E5">
        <w:rPr>
          <w:rFonts w:ascii="Times New Roman" w:eastAsia="MS Mincho" w:hAnsi="Times New Roman" w:cs="Times New Roman"/>
          <w:b/>
          <w:sz w:val="24"/>
          <w:szCs w:val="24"/>
          <w:lang w:val="bg-BG"/>
        </w:rPr>
        <w:t>Задължения за докладване</w:t>
      </w:r>
      <w:r w:rsidR="001070C5" w:rsidRPr="00B517E5">
        <w:rPr>
          <w:rFonts w:ascii="Times New Roman" w:eastAsia="MS Mincho" w:hAnsi="Times New Roman" w:cs="Times New Roman"/>
          <w:b/>
          <w:sz w:val="24"/>
          <w:szCs w:val="24"/>
          <w:lang w:val="bg-BG"/>
        </w:rPr>
        <w:t xml:space="preserve"> съгласно изискванията на МИС2</w:t>
      </w:r>
      <w:r w:rsidR="003C24B0">
        <w:rPr>
          <w:rFonts w:ascii="Times New Roman" w:eastAsia="MS Mincho" w:hAnsi="Times New Roman" w:cs="Times New Roman"/>
          <w:b/>
          <w:sz w:val="24"/>
          <w:szCs w:val="24"/>
          <w:lang w:val="bg-BG"/>
        </w:rPr>
        <w:t xml:space="preserve"> </w:t>
      </w:r>
      <w:r w:rsidR="003C24B0">
        <w:rPr>
          <w:rFonts w:ascii="Times New Roman" w:eastAsia="MS Mincho" w:hAnsi="Times New Roman" w:cs="Times New Roman"/>
          <w:b/>
          <w:sz w:val="24"/>
          <w:szCs w:val="24"/>
        </w:rPr>
        <w:t>(</w:t>
      </w:r>
      <w:r w:rsidR="003C24B0">
        <w:rPr>
          <w:rFonts w:ascii="Times New Roman" w:eastAsia="MS Mincho" w:hAnsi="Times New Roman" w:cs="Times New Roman"/>
          <w:b/>
          <w:sz w:val="24"/>
          <w:szCs w:val="24"/>
          <w:lang w:val="bg-BG"/>
        </w:rPr>
        <w:t>Мрежова и информационна сигурност</w:t>
      </w:r>
      <w:r w:rsidR="003C24B0">
        <w:rPr>
          <w:rFonts w:ascii="Times New Roman" w:eastAsia="MS Mincho" w:hAnsi="Times New Roman" w:cs="Times New Roman"/>
          <w:b/>
          <w:sz w:val="24"/>
          <w:szCs w:val="24"/>
        </w:rPr>
        <w:t>)</w:t>
      </w:r>
      <w:r w:rsidRPr="00B517E5">
        <w:rPr>
          <w:rFonts w:ascii="Times New Roman" w:eastAsia="MS Mincho" w:hAnsi="Times New Roman" w:cs="Times New Roman"/>
          <w:b/>
          <w:sz w:val="24"/>
          <w:szCs w:val="24"/>
          <w:lang w:val="bg-BG"/>
        </w:rPr>
        <w:t>:</w:t>
      </w:r>
    </w:p>
    <w:p w14:paraId="16F35650" w14:textId="1A94479B"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Субектът, следва да уведомява без неоправдано забавяне своя CSIRT или, когато е приложимо, своя компетентен орган за всеки инцидент, който има значително въздействие върху предоставянето на нейните услуги.</w:t>
      </w:r>
    </w:p>
    <w:p w14:paraId="1042F8CF" w14:textId="627CE836"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lastRenderedPageBreak/>
        <w:t>Когато е уместно, субектът, следва да уведомява без неоправдано забавяне получателите на нейните услуги за значителни инциденти, които има вероятност да окажат неблагоприятно въздействие върху предоставянето на тези услуги.</w:t>
      </w:r>
    </w:p>
    <w:p w14:paraId="744FC416" w14:textId="1ADEE451"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Когато е приложимо субектът следва да съобщава, без неоправдано забавяне, получателите на нейните услуги, които са потенциално засегнати от значителна киберзаплаха, всички мерки или средства за защита, които получателите на услугата могат да предприемат в отговор на тази заплаха.</w:t>
      </w:r>
    </w:p>
    <w:p w14:paraId="3322643F" w14:textId="1AFC324B" w:rsidR="000159BD" w:rsidRPr="006D3E37" w:rsidRDefault="000159BD" w:rsidP="00B517E5">
      <w:pPr>
        <w:pStyle w:val="a3"/>
        <w:numPr>
          <w:ilvl w:val="0"/>
          <w:numId w:val="4"/>
        </w:numPr>
        <w:ind w:left="709" w:firstLine="731"/>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За целите на уведомяването субектът следва да представи на </w:t>
      </w:r>
      <w:hyperlink r:id="rId10" w:history="1">
        <w:r w:rsidRPr="006D3E37">
          <w:rPr>
            <w:rStyle w:val="aa"/>
            <w:rFonts w:ascii="Times New Roman" w:eastAsia="MS Mincho" w:hAnsi="Times New Roman" w:cs="Times New Roman"/>
            <w:bCs/>
            <w:color w:val="auto"/>
            <w:sz w:val="24"/>
            <w:szCs w:val="24"/>
            <w:lang w:val="bg-BG"/>
          </w:rPr>
          <w:t>CSIRT</w:t>
        </w:r>
      </w:hyperlink>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lang w:val="bg-BG"/>
        </w:rPr>
        <w:t>Computer</w:t>
      </w:r>
      <w:proofErr w:type="spellEnd"/>
      <w:r w:rsidR="00F64E03" w:rsidRPr="006D3E37">
        <w:rPr>
          <w:rFonts w:ascii="Times New Roman" w:eastAsia="MS Mincho" w:hAnsi="Times New Roman" w:cs="Times New Roman"/>
          <w:bCs/>
          <w:sz w:val="24"/>
          <w:szCs w:val="24"/>
          <w:lang w:val="bg-BG"/>
        </w:rPr>
        <w:t xml:space="preserve"> </w:t>
      </w:r>
      <w:proofErr w:type="spellStart"/>
      <w:r w:rsidR="00F64E03" w:rsidRPr="006D3E37">
        <w:rPr>
          <w:rFonts w:ascii="Times New Roman" w:eastAsia="MS Mincho" w:hAnsi="Times New Roman" w:cs="Times New Roman"/>
          <w:bCs/>
          <w:sz w:val="24"/>
          <w:szCs w:val="24"/>
          <w:lang w:val="bg-BG"/>
        </w:rPr>
        <w:t>Security</w:t>
      </w:r>
      <w:proofErr w:type="spellEnd"/>
      <w:r w:rsidR="00F64E03" w:rsidRPr="006D3E37">
        <w:rPr>
          <w:rFonts w:ascii="Times New Roman" w:eastAsia="MS Mincho" w:hAnsi="Times New Roman" w:cs="Times New Roman"/>
          <w:bCs/>
          <w:sz w:val="24"/>
          <w:szCs w:val="24"/>
          <w:lang w:val="bg-BG"/>
        </w:rPr>
        <w:t xml:space="preserve"> </w:t>
      </w:r>
      <w:proofErr w:type="spellStart"/>
      <w:r w:rsidR="00F64E03" w:rsidRPr="006D3E37">
        <w:rPr>
          <w:rFonts w:ascii="Times New Roman" w:eastAsia="MS Mincho" w:hAnsi="Times New Roman" w:cs="Times New Roman"/>
          <w:bCs/>
          <w:sz w:val="24"/>
          <w:szCs w:val="24"/>
          <w:lang w:val="bg-BG"/>
        </w:rPr>
        <w:t>Incident</w:t>
      </w:r>
      <w:proofErr w:type="spellEnd"/>
      <w:r w:rsidR="00F64E03" w:rsidRPr="006D3E37">
        <w:rPr>
          <w:rFonts w:ascii="Times New Roman" w:eastAsia="MS Mincho" w:hAnsi="Times New Roman" w:cs="Times New Roman"/>
          <w:bCs/>
          <w:sz w:val="24"/>
          <w:szCs w:val="24"/>
          <w:lang w:val="bg-BG"/>
        </w:rPr>
        <w:t xml:space="preserve"> </w:t>
      </w:r>
      <w:proofErr w:type="spellStart"/>
      <w:r w:rsidR="00F64E03" w:rsidRPr="006D3E37">
        <w:rPr>
          <w:rFonts w:ascii="Times New Roman" w:eastAsia="MS Mincho" w:hAnsi="Times New Roman" w:cs="Times New Roman"/>
          <w:bCs/>
          <w:sz w:val="24"/>
          <w:szCs w:val="24"/>
          <w:lang w:val="bg-BG"/>
        </w:rPr>
        <w:t>Response</w:t>
      </w:r>
      <w:proofErr w:type="spellEnd"/>
      <w:r w:rsidR="00F64E03" w:rsidRPr="006D3E37">
        <w:rPr>
          <w:rFonts w:ascii="Times New Roman" w:eastAsia="MS Mincho" w:hAnsi="Times New Roman" w:cs="Times New Roman"/>
          <w:bCs/>
          <w:sz w:val="24"/>
          <w:szCs w:val="24"/>
          <w:lang w:val="bg-BG"/>
        </w:rPr>
        <w:t xml:space="preserve"> </w:t>
      </w:r>
      <w:proofErr w:type="spellStart"/>
      <w:r w:rsidR="00F64E03" w:rsidRPr="006D3E37">
        <w:rPr>
          <w:rFonts w:ascii="Times New Roman" w:eastAsia="MS Mincho" w:hAnsi="Times New Roman" w:cs="Times New Roman"/>
          <w:bCs/>
          <w:sz w:val="24"/>
          <w:szCs w:val="24"/>
          <w:lang w:val="bg-BG"/>
        </w:rPr>
        <w:t>Team</w:t>
      </w:r>
      <w:proofErr w:type="spellEnd"/>
      <w:r w:rsidR="00F64E03" w:rsidRPr="006D3E37">
        <w:rPr>
          <w:rFonts w:ascii="Times New Roman" w:eastAsia="MS Mincho" w:hAnsi="Times New Roman" w:cs="Times New Roman"/>
          <w:bCs/>
          <w:sz w:val="24"/>
          <w:szCs w:val="24"/>
        </w:rPr>
        <w:t xml:space="preserve">) </w:t>
      </w:r>
      <w:r w:rsidR="00F64E03" w:rsidRPr="006D3E37">
        <w:rPr>
          <w:rFonts w:ascii="Times New Roman" w:eastAsia="MS Mincho" w:hAnsi="Times New Roman" w:cs="Times New Roman"/>
          <w:bCs/>
          <w:sz w:val="24"/>
          <w:szCs w:val="24"/>
          <w:lang w:val="bg-BG"/>
        </w:rPr>
        <w:t>- Екип за реагиране при инциденти по компютърна сигурност към МТС</w:t>
      </w:r>
      <w:r w:rsidR="00F64E03" w:rsidRPr="006D3E37">
        <w:rPr>
          <w:rFonts w:ascii="Times New Roman" w:eastAsia="MS Mincho" w:hAnsi="Times New Roman" w:cs="Times New Roman"/>
          <w:bCs/>
          <w:sz w:val="24"/>
          <w:szCs w:val="24"/>
        </w:rPr>
        <w:t xml:space="preserve"> </w:t>
      </w:r>
      <w:r w:rsidRPr="006D3E37">
        <w:rPr>
          <w:rFonts w:ascii="Times New Roman" w:eastAsia="MS Mincho" w:hAnsi="Times New Roman" w:cs="Times New Roman"/>
          <w:bCs/>
          <w:sz w:val="24"/>
          <w:szCs w:val="24"/>
          <w:lang w:val="bg-BG"/>
        </w:rPr>
        <w:t>или, когато е приложимо, на компетентния орган:</w:t>
      </w:r>
    </w:p>
    <w:p w14:paraId="496CA039" w14:textId="77777777"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без неоправдано забавяне и при всички случаи в рамките на 24 часа от узнаването на значителния инцидент, ранно предупреждение, което, когато е приложимо, посочва дали се подозира, че значителният инцидент е причинен от незаконни или злонамерени действия или може да има трансгранично въздействие.</w:t>
      </w:r>
    </w:p>
    <w:p w14:paraId="674B94A7" w14:textId="77777777"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без неоправдано забавяне и при всички случаи в рамките на 72 часа от узнаването на значителният инцидент, уведомление, което когато е приложимо актуализира информацията изпратена в ранното предупреждение и посочва първоначална оценка на значителният инцидент, включително неговата тежест и въздействие, както и индикаторите за компрометиране когато има такива.</w:t>
      </w:r>
    </w:p>
    <w:p w14:paraId="5992C4BA" w14:textId="77777777"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окончателен доклад не по-късно от един месец след подаването на уведомлението за инцидента, включително следното:</w:t>
      </w:r>
    </w:p>
    <w:p w14:paraId="6E91E949" w14:textId="77777777" w:rsidR="000159BD" w:rsidRPr="006D3E37" w:rsidRDefault="000159BD" w:rsidP="00B517E5">
      <w:pPr>
        <w:pStyle w:val="a9"/>
        <w:numPr>
          <w:ilvl w:val="0"/>
          <w:numId w:val="18"/>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подробно описание на инцидента, включително неговата тежест и въздействие;</w:t>
      </w:r>
    </w:p>
    <w:p w14:paraId="6EAF8DED" w14:textId="77777777" w:rsidR="000159BD" w:rsidRPr="006D3E37" w:rsidRDefault="000159BD" w:rsidP="00B517E5">
      <w:pPr>
        <w:pStyle w:val="a9"/>
        <w:numPr>
          <w:ilvl w:val="0"/>
          <w:numId w:val="18"/>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вида на заплахата или първопричината, която вероятно е предизвикала инцидента;</w:t>
      </w:r>
    </w:p>
    <w:p w14:paraId="5FE4B967" w14:textId="77777777" w:rsidR="000159BD" w:rsidRPr="006D3E37" w:rsidRDefault="000159BD" w:rsidP="00B517E5">
      <w:pPr>
        <w:pStyle w:val="a9"/>
        <w:numPr>
          <w:ilvl w:val="0"/>
          <w:numId w:val="18"/>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приложени и текущи смекчаващи мерки;</w:t>
      </w:r>
    </w:p>
    <w:p w14:paraId="64A98B71" w14:textId="77777777" w:rsidR="000159BD" w:rsidRPr="006D3E37" w:rsidRDefault="000159BD" w:rsidP="00B517E5">
      <w:pPr>
        <w:pStyle w:val="a9"/>
        <w:numPr>
          <w:ilvl w:val="0"/>
          <w:numId w:val="18"/>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когато е приложимо, трансграничното въздействие на инцидента;</w:t>
      </w:r>
    </w:p>
    <w:p w14:paraId="575764E3" w14:textId="72B64B34" w:rsidR="000159BD" w:rsidRPr="006D3E37" w:rsidRDefault="000159BD" w:rsidP="00B517E5">
      <w:pPr>
        <w:pStyle w:val="a9"/>
        <w:numPr>
          <w:ilvl w:val="0"/>
          <w:numId w:val="15"/>
        </w:numPr>
        <w:ind w:left="709" w:firstLine="731"/>
        <w:jc w:val="both"/>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 случай, че инцидента продължава да съществува към момента на предоставянето на окончателният доклад субектът, следва да предостави доклад за напредъка към този момент и допълнителен окончателен доклад в рамките един месец след обработката на инцидента.</w:t>
      </w:r>
    </w:p>
    <w:p w14:paraId="4EC63573" w14:textId="77777777" w:rsidR="000159BD" w:rsidRPr="006D3E37" w:rsidRDefault="000159BD" w:rsidP="00B517E5">
      <w:pPr>
        <w:pStyle w:val="a3"/>
        <w:numPr>
          <w:ilvl w:val="0"/>
          <w:numId w:val="4"/>
        </w:numPr>
        <w:ind w:left="709" w:firstLine="731"/>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CSIRT или компетентният орган предоставя, без неоправдано забавяне и когато е възможно в рамките на 24 часа след получаване на ранното предупреждение, отговор на </w:t>
      </w:r>
      <w:proofErr w:type="spellStart"/>
      <w:r w:rsidRPr="006D3E37">
        <w:rPr>
          <w:rFonts w:ascii="Times New Roman" w:eastAsia="MS Mincho" w:hAnsi="Times New Roman" w:cs="Times New Roman"/>
          <w:bCs/>
          <w:sz w:val="24"/>
          <w:szCs w:val="24"/>
          <w:lang w:val="bg-BG"/>
        </w:rPr>
        <w:t>нотифициращия</w:t>
      </w:r>
      <w:proofErr w:type="spellEnd"/>
      <w:r w:rsidRPr="006D3E37">
        <w:rPr>
          <w:rFonts w:ascii="Times New Roman" w:eastAsia="MS Mincho" w:hAnsi="Times New Roman" w:cs="Times New Roman"/>
          <w:bCs/>
          <w:sz w:val="24"/>
          <w:szCs w:val="24"/>
          <w:lang w:val="bg-BG"/>
        </w:rPr>
        <w:t xml:space="preserve"> субект, включително първоначална обратна информация относно значимия инцидент и при поискване от субекта, насоки или оперативни съвети относно прилагането на възможни смекчаващи мерки.</w:t>
      </w:r>
    </w:p>
    <w:p w14:paraId="24FD6694" w14:textId="46BD9981" w:rsidR="000159BD" w:rsidRDefault="000159BD" w:rsidP="00B517E5">
      <w:pPr>
        <w:pStyle w:val="a3"/>
        <w:numPr>
          <w:ilvl w:val="0"/>
          <w:numId w:val="4"/>
        </w:numPr>
        <w:ind w:left="709" w:firstLine="731"/>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CSIRT, предоставя допълнителна техническа поддръжка, ако съответният  </w:t>
      </w:r>
      <w:proofErr w:type="spellStart"/>
      <w:r w:rsidRPr="006D3E37">
        <w:rPr>
          <w:rFonts w:ascii="Times New Roman" w:eastAsia="MS Mincho" w:hAnsi="Times New Roman" w:cs="Times New Roman"/>
          <w:bCs/>
          <w:sz w:val="24"/>
          <w:szCs w:val="24"/>
          <w:lang w:val="bg-BG"/>
        </w:rPr>
        <w:t>нотифициращ</w:t>
      </w:r>
      <w:proofErr w:type="spellEnd"/>
      <w:r w:rsidRPr="006D3E37">
        <w:rPr>
          <w:rFonts w:ascii="Times New Roman" w:eastAsia="MS Mincho" w:hAnsi="Times New Roman" w:cs="Times New Roman"/>
          <w:bCs/>
          <w:sz w:val="24"/>
          <w:szCs w:val="24"/>
          <w:lang w:val="bg-BG"/>
        </w:rPr>
        <w:t xml:space="preserve"> субект поиска това.</w:t>
      </w:r>
    </w:p>
    <w:p w14:paraId="1409783D" w14:textId="77777777" w:rsidR="006F03C8" w:rsidRDefault="006F03C8" w:rsidP="006F03C8">
      <w:pPr>
        <w:pStyle w:val="a3"/>
        <w:jc w:val="both"/>
        <w:rPr>
          <w:rFonts w:ascii="Times New Roman" w:eastAsia="MS Mincho" w:hAnsi="Times New Roman" w:cs="Times New Roman"/>
          <w:bCs/>
          <w:sz w:val="24"/>
          <w:szCs w:val="24"/>
          <w:lang w:val="bg-BG"/>
        </w:rPr>
      </w:pPr>
    </w:p>
    <w:p w14:paraId="72A93F01" w14:textId="77777777" w:rsidR="006F03C8" w:rsidRDefault="006F03C8" w:rsidP="006F03C8">
      <w:pPr>
        <w:pStyle w:val="a3"/>
        <w:jc w:val="both"/>
        <w:rPr>
          <w:rFonts w:ascii="Times New Roman" w:eastAsia="MS Mincho" w:hAnsi="Times New Roman" w:cs="Times New Roman"/>
          <w:bCs/>
          <w:sz w:val="24"/>
          <w:szCs w:val="24"/>
          <w:lang w:val="bg-BG"/>
        </w:rPr>
      </w:pPr>
    </w:p>
    <w:p w14:paraId="59F37F76" w14:textId="77777777" w:rsidR="006F03C8" w:rsidRPr="006D3E37" w:rsidRDefault="006F03C8" w:rsidP="006F03C8">
      <w:pPr>
        <w:pStyle w:val="a3"/>
        <w:jc w:val="both"/>
        <w:rPr>
          <w:rFonts w:ascii="Times New Roman" w:eastAsia="MS Mincho" w:hAnsi="Times New Roman" w:cs="Times New Roman"/>
          <w:bCs/>
          <w:sz w:val="24"/>
          <w:szCs w:val="24"/>
          <w:lang w:val="bg-BG"/>
        </w:rPr>
      </w:pPr>
    </w:p>
    <w:p w14:paraId="56A56C1D" w14:textId="77777777" w:rsidR="00DB5349" w:rsidRPr="006D3E37" w:rsidRDefault="00DB5349" w:rsidP="00DB5349">
      <w:pPr>
        <w:pStyle w:val="a3"/>
        <w:ind w:left="720"/>
        <w:jc w:val="both"/>
        <w:rPr>
          <w:rFonts w:ascii="Times New Roman" w:eastAsia="MS Mincho" w:hAnsi="Times New Roman" w:cs="Times New Roman"/>
          <w:bCs/>
          <w:sz w:val="24"/>
          <w:szCs w:val="24"/>
          <w:lang w:val="bg-BG"/>
        </w:rPr>
      </w:pPr>
    </w:p>
    <w:p w14:paraId="1E628712" w14:textId="77777777" w:rsidR="000159BD" w:rsidRPr="006D3E37" w:rsidRDefault="000159BD" w:rsidP="000159BD">
      <w:pPr>
        <w:pStyle w:val="a9"/>
        <w:numPr>
          <w:ilvl w:val="0"/>
          <w:numId w:val="1"/>
        </w:numPr>
        <w:rPr>
          <w:rFonts w:ascii="Times New Roman" w:eastAsia="MS Mincho" w:hAnsi="Times New Roman" w:cs="Times New Roman"/>
          <w:b/>
          <w:bCs/>
          <w:sz w:val="24"/>
          <w:szCs w:val="24"/>
        </w:rPr>
      </w:pPr>
      <w:r w:rsidRPr="006D3E37">
        <w:rPr>
          <w:rFonts w:ascii="Times New Roman" w:eastAsia="MS Mincho" w:hAnsi="Times New Roman" w:cs="Times New Roman"/>
          <w:b/>
          <w:bCs/>
          <w:sz w:val="24"/>
          <w:szCs w:val="24"/>
        </w:rPr>
        <w:lastRenderedPageBreak/>
        <w:t>Съответствие и мониторинг.</w:t>
      </w:r>
    </w:p>
    <w:p w14:paraId="0EDB4992" w14:textId="6A792763" w:rsidR="000159BD" w:rsidRPr="006D3E37" w:rsidRDefault="000159BD" w:rsidP="000159BD">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Процеса по управление на инциденти, следва да отговаря на приложимите нормативни изисквания, политики за информационна сигурност на общинската администрация и добрите практики произлизащи от общо признатите стандарти.</w:t>
      </w:r>
    </w:p>
    <w:p w14:paraId="0DA225A8" w14:textId="77777777" w:rsidR="000159BD" w:rsidRPr="006D3E37" w:rsidRDefault="000159BD" w:rsidP="000159BD">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Процеса и процедурите по управление на инциденти следва да бъдат тествани през определени интервали от време за да се гарантира тяхната адекватност и приложимост.</w:t>
      </w:r>
    </w:p>
    <w:p w14:paraId="1B9EDFEE" w14:textId="77777777" w:rsidR="000159BD" w:rsidRPr="006D3E37" w:rsidRDefault="000159BD" w:rsidP="000159BD">
      <w:pPr>
        <w:pStyle w:val="a3"/>
        <w:ind w:left="720"/>
        <w:jc w:val="both"/>
        <w:rPr>
          <w:rFonts w:ascii="Times New Roman" w:eastAsia="MS Mincho" w:hAnsi="Times New Roman" w:cs="Times New Roman"/>
          <w:bCs/>
          <w:sz w:val="24"/>
          <w:szCs w:val="24"/>
          <w:lang w:val="bg-BG"/>
        </w:rPr>
      </w:pPr>
    </w:p>
    <w:p w14:paraId="1CFC0BCE" w14:textId="75857322" w:rsidR="000159BD" w:rsidRPr="006D3E37" w:rsidRDefault="000159BD" w:rsidP="000159BD">
      <w:pPr>
        <w:pStyle w:val="a3"/>
        <w:ind w:left="720"/>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За да се гарантира ефективността на въведените мерки и механизми за управление на инциденти са въведени следните ключови показатели ефективност (</w:t>
      </w:r>
      <w:proofErr w:type="spellStart"/>
      <w:r w:rsidRPr="006D3E37">
        <w:rPr>
          <w:rFonts w:ascii="Times New Roman" w:eastAsia="MS Mincho" w:hAnsi="Times New Roman" w:cs="Times New Roman"/>
          <w:bCs/>
          <w:sz w:val="24"/>
          <w:szCs w:val="24"/>
          <w:lang w:val="bg-BG"/>
        </w:rPr>
        <w:t>KPIs</w:t>
      </w:r>
      <w:proofErr w:type="spellEnd"/>
      <w:r w:rsidRPr="006D3E37">
        <w:rPr>
          <w:rFonts w:ascii="Times New Roman" w:eastAsia="MS Mincho" w:hAnsi="Times New Roman" w:cs="Times New Roman"/>
          <w:bCs/>
          <w:sz w:val="24"/>
          <w:szCs w:val="24"/>
          <w:lang w:val="bg-BG"/>
        </w:rPr>
        <w:t>):</w:t>
      </w:r>
    </w:p>
    <w:p w14:paraId="0C5D9C08" w14:textId="77777777" w:rsidR="000159BD" w:rsidRPr="006D3E37" w:rsidRDefault="000159BD" w:rsidP="000159BD">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 xml:space="preserve">Брой успешно обработени инцидента в съответствие с предвиденото време за реакция &gt; 90 %. </w:t>
      </w:r>
    </w:p>
    <w:p w14:paraId="7E37893D" w14:textId="77777777" w:rsidR="000159BD" w:rsidRPr="006D3E37" w:rsidRDefault="000159BD" w:rsidP="000159BD">
      <w:pPr>
        <w:pStyle w:val="a3"/>
        <w:numPr>
          <w:ilvl w:val="0"/>
          <w:numId w:val="4"/>
        </w:numPr>
        <w:jc w:val="both"/>
        <w:rPr>
          <w:rFonts w:ascii="Times New Roman" w:eastAsia="MS Mincho" w:hAnsi="Times New Roman" w:cs="Times New Roman"/>
          <w:bCs/>
          <w:sz w:val="24"/>
          <w:szCs w:val="24"/>
          <w:lang w:val="bg-BG"/>
        </w:rPr>
      </w:pPr>
      <w:bookmarkStart w:id="0" w:name="_Hlk187422972"/>
      <w:r w:rsidRPr="006D3E37">
        <w:rPr>
          <w:rFonts w:ascii="Times New Roman" w:eastAsia="MS Mincho" w:hAnsi="Times New Roman" w:cs="Times New Roman"/>
          <w:bCs/>
          <w:sz w:val="24"/>
          <w:szCs w:val="24"/>
          <w:lang w:val="bg-BG"/>
        </w:rPr>
        <w:t xml:space="preserve">Брой успешно разрешени инцидента в съответствие с предвиденото време за възстановяване &gt; 90 %. </w:t>
      </w:r>
    </w:p>
    <w:bookmarkEnd w:id="0"/>
    <w:p w14:paraId="3398DB0D" w14:textId="77777777" w:rsidR="000159BD" w:rsidRPr="006D3E37" w:rsidRDefault="000159BD" w:rsidP="000159BD">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Брой регистрирани значителни инцидента на годишна база &lt; 10%.</w:t>
      </w:r>
    </w:p>
    <w:p w14:paraId="62641CE7" w14:textId="19FCDE04" w:rsidR="007F34E0" w:rsidRPr="006D3E37" w:rsidRDefault="000159BD" w:rsidP="008251A8">
      <w:pPr>
        <w:pStyle w:val="a3"/>
        <w:numPr>
          <w:ilvl w:val="0"/>
          <w:numId w:val="4"/>
        </w:numPr>
        <w:jc w:val="both"/>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Брой докладвани значителни инцидента в определените за това времеви периоди &gt; 95 %.</w:t>
      </w:r>
    </w:p>
    <w:p w14:paraId="14DDF6D4" w14:textId="77777777" w:rsidR="008251A8" w:rsidRPr="006D3E37" w:rsidRDefault="008251A8" w:rsidP="008251A8">
      <w:pPr>
        <w:pStyle w:val="a3"/>
        <w:ind w:left="1910"/>
        <w:jc w:val="both"/>
        <w:rPr>
          <w:rFonts w:ascii="Times New Roman" w:eastAsia="MS Mincho" w:hAnsi="Times New Roman" w:cs="Times New Roman"/>
          <w:bCs/>
          <w:sz w:val="24"/>
          <w:szCs w:val="24"/>
          <w:lang w:val="bg-BG"/>
        </w:rPr>
      </w:pPr>
    </w:p>
    <w:p w14:paraId="021C7833" w14:textId="06C16120" w:rsidR="00E26AE2" w:rsidRPr="006D3E37" w:rsidRDefault="00E26AE2" w:rsidP="00E26AE2">
      <w:pPr>
        <w:pStyle w:val="a3"/>
        <w:numPr>
          <w:ilvl w:val="0"/>
          <w:numId w:val="1"/>
        </w:numPr>
        <w:rPr>
          <w:rFonts w:ascii="Times New Roman" w:eastAsia="MS Mincho" w:hAnsi="Times New Roman" w:cs="Times New Roman"/>
          <w:b/>
          <w:bCs/>
          <w:sz w:val="24"/>
          <w:szCs w:val="24"/>
        </w:rPr>
      </w:pPr>
      <w:proofErr w:type="spellStart"/>
      <w:r w:rsidRPr="006D3E37">
        <w:rPr>
          <w:rFonts w:ascii="Times New Roman" w:eastAsia="MS Mincho" w:hAnsi="Times New Roman" w:cs="Times New Roman"/>
          <w:b/>
          <w:bCs/>
          <w:sz w:val="24"/>
          <w:szCs w:val="24"/>
        </w:rPr>
        <w:t>Преглед</w:t>
      </w:r>
      <w:proofErr w:type="spellEnd"/>
      <w:r w:rsidRPr="006D3E37">
        <w:rPr>
          <w:rFonts w:ascii="Times New Roman" w:eastAsia="MS Mincho" w:hAnsi="Times New Roman" w:cs="Times New Roman"/>
          <w:b/>
          <w:bCs/>
          <w:sz w:val="24"/>
          <w:szCs w:val="24"/>
        </w:rPr>
        <w:t xml:space="preserve"> </w:t>
      </w:r>
      <w:r w:rsidR="00DA5D54" w:rsidRPr="006D3E37">
        <w:rPr>
          <w:rFonts w:ascii="Times New Roman" w:eastAsia="MS Mincho" w:hAnsi="Times New Roman" w:cs="Times New Roman"/>
          <w:b/>
          <w:bCs/>
          <w:sz w:val="24"/>
          <w:szCs w:val="24"/>
          <w:lang w:val="bg-BG"/>
        </w:rPr>
        <w:t>и подобрение</w:t>
      </w:r>
      <w:r w:rsidRPr="006D3E37">
        <w:rPr>
          <w:rFonts w:ascii="Times New Roman" w:eastAsia="MS Mincho" w:hAnsi="Times New Roman" w:cs="Times New Roman"/>
          <w:b/>
          <w:bCs/>
          <w:sz w:val="24"/>
          <w:szCs w:val="24"/>
        </w:rPr>
        <w:t>.</w:t>
      </w:r>
    </w:p>
    <w:p w14:paraId="587FC28D" w14:textId="77777777" w:rsidR="00E26AE2" w:rsidRPr="006D3E37" w:rsidRDefault="00E26AE2" w:rsidP="00E26AE2">
      <w:pPr>
        <w:pStyle w:val="a3"/>
        <w:ind w:left="720"/>
        <w:rPr>
          <w:rFonts w:ascii="Times New Roman" w:eastAsia="MS Mincho" w:hAnsi="Times New Roman" w:cs="Times New Roman"/>
          <w:b/>
          <w:bCs/>
          <w:sz w:val="24"/>
          <w:szCs w:val="24"/>
        </w:rPr>
      </w:pPr>
    </w:p>
    <w:p w14:paraId="193BEB49" w14:textId="76673575" w:rsidR="00E26AE2" w:rsidRPr="006D3E37" w:rsidRDefault="00E26AE2" w:rsidP="00E26AE2">
      <w:pPr>
        <w:pStyle w:val="a3"/>
        <w:ind w:left="720"/>
        <w:jc w:val="both"/>
        <w:rPr>
          <w:rFonts w:ascii="Times New Roman" w:eastAsia="MS Mincho" w:hAnsi="Times New Roman" w:cs="Times New Roman"/>
          <w:bCs/>
          <w:sz w:val="24"/>
          <w:szCs w:val="24"/>
          <w:lang w:val="bg-BG"/>
        </w:rPr>
      </w:pPr>
      <w:bookmarkStart w:id="1" w:name="_Hlk204015096"/>
      <w:r w:rsidRPr="006D3E37">
        <w:rPr>
          <w:rFonts w:ascii="Times New Roman" w:eastAsia="MS Mincho" w:hAnsi="Times New Roman" w:cs="Times New Roman"/>
          <w:bCs/>
          <w:sz w:val="24"/>
          <w:szCs w:val="24"/>
          <w:lang w:val="bg-BG"/>
        </w:rPr>
        <w:t xml:space="preserve">Политиката за </w:t>
      </w:r>
      <w:r w:rsidR="0041296C" w:rsidRPr="006D3E37">
        <w:rPr>
          <w:rFonts w:ascii="Times New Roman" w:eastAsia="MS Mincho" w:hAnsi="Times New Roman" w:cs="Times New Roman"/>
          <w:bCs/>
          <w:sz w:val="24"/>
          <w:szCs w:val="24"/>
          <w:lang w:val="bg-BG"/>
        </w:rPr>
        <w:t>управление на инциденти</w:t>
      </w:r>
      <w:r w:rsidRPr="006D3E37">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bookmarkEnd w:id="1"/>
    <w:p w14:paraId="0C5DFA65" w14:textId="77777777" w:rsidR="00E26AE2" w:rsidRPr="006D3E37" w:rsidRDefault="00E26AE2" w:rsidP="00EA3F1A">
      <w:pPr>
        <w:pStyle w:val="a3"/>
        <w:ind w:left="720"/>
        <w:rPr>
          <w:rFonts w:ascii="Times New Roman" w:eastAsia="MS Mincho" w:hAnsi="Times New Roman" w:cs="Times New Roman"/>
          <w:b/>
          <w:bCs/>
          <w:sz w:val="24"/>
          <w:szCs w:val="24"/>
        </w:rPr>
      </w:pPr>
    </w:p>
    <w:p w14:paraId="353D723F" w14:textId="2051870E" w:rsidR="00044331" w:rsidRPr="006D3E37" w:rsidRDefault="0060462B" w:rsidP="0060462B">
      <w:pPr>
        <w:pStyle w:val="a3"/>
        <w:numPr>
          <w:ilvl w:val="0"/>
          <w:numId w:val="1"/>
        </w:numPr>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Приложими документи.</w:t>
      </w:r>
    </w:p>
    <w:p w14:paraId="65C42784" w14:textId="305E6408" w:rsidR="0060462B" w:rsidRPr="006D3E37" w:rsidRDefault="0060462B" w:rsidP="0060462B">
      <w:pPr>
        <w:pStyle w:val="a3"/>
        <w:ind w:left="720"/>
        <w:rPr>
          <w:rFonts w:ascii="Times New Roman" w:eastAsia="MS Mincho" w:hAnsi="Times New Roman" w:cs="Times New Roman"/>
          <w:bCs/>
          <w:sz w:val="24"/>
          <w:szCs w:val="24"/>
          <w:lang w:val="bg-BG"/>
        </w:rPr>
      </w:pPr>
    </w:p>
    <w:p w14:paraId="2E47E042" w14:textId="018DF5EB" w:rsidR="00DF1182" w:rsidRPr="006D3E37" w:rsidRDefault="00DF1182" w:rsidP="00DF1182">
      <w:pPr>
        <w:pStyle w:val="a3"/>
        <w:ind w:left="720"/>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Приложение 1 УВЕДОМЛЕНИЕ ЗА ИНЦИДЕНТ към секторния ЕРИКС</w:t>
      </w:r>
    </w:p>
    <w:p w14:paraId="3E1FEBB3" w14:textId="77777777" w:rsidR="00DF1182" w:rsidRPr="006D3E37" w:rsidRDefault="00DF1182" w:rsidP="00DF1182">
      <w:pPr>
        <w:pStyle w:val="a3"/>
        <w:ind w:left="720"/>
        <w:rPr>
          <w:rFonts w:ascii="Times New Roman" w:eastAsia="MS Mincho" w:hAnsi="Times New Roman" w:cs="Times New Roman"/>
          <w:bCs/>
          <w:sz w:val="24"/>
          <w:szCs w:val="24"/>
          <w:lang w:val="bg-BG"/>
        </w:rPr>
      </w:pPr>
    </w:p>
    <w:tbl>
      <w:tblPr>
        <w:tblpPr w:leftFromText="141" w:rightFromText="141" w:vertAnchor="text" w:tblpX="57" w:tblpY="1"/>
        <w:tblOverlap w:val="never"/>
        <w:tblW w:w="9345" w:type="dxa"/>
        <w:tblCellMar>
          <w:left w:w="0" w:type="dxa"/>
          <w:right w:w="0" w:type="dxa"/>
        </w:tblCellMar>
        <w:tblLook w:val="04A0" w:firstRow="1" w:lastRow="0" w:firstColumn="1" w:lastColumn="0" w:noHBand="0" w:noVBand="1"/>
      </w:tblPr>
      <w:tblGrid>
        <w:gridCol w:w="2051"/>
        <w:gridCol w:w="3775"/>
        <w:gridCol w:w="3519"/>
      </w:tblGrid>
      <w:tr w:rsidR="00310C15" w:rsidRPr="006D3E37" w14:paraId="33289ABB" w14:textId="77777777" w:rsidTr="00DF1182">
        <w:trPr>
          <w:trHeight w:val="283"/>
        </w:trPr>
        <w:tc>
          <w:tcPr>
            <w:tcW w:w="9345" w:type="dxa"/>
            <w:gridSpan w:val="3"/>
            <w:tcBorders>
              <w:top w:val="nil"/>
              <w:left w:val="nil"/>
              <w:bottom w:val="single" w:sz="8" w:space="0" w:color="auto"/>
              <w:right w:val="nil"/>
            </w:tcBorders>
            <w:tcMar>
              <w:top w:w="28" w:type="dxa"/>
              <w:left w:w="57" w:type="dxa"/>
              <w:bottom w:w="40" w:type="dxa"/>
              <w:right w:w="57" w:type="dxa"/>
            </w:tcMar>
            <w:vAlign w:val="center"/>
            <w:hideMark/>
          </w:tcPr>
          <w:p w14:paraId="056101F7"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УВЕДОМЛЕНИЕ ЗА ИНЦИДЕНТ</w:t>
            </w:r>
          </w:p>
          <w:p w14:paraId="75950871" w14:textId="4D0E0D9A" w:rsidR="00DF1182" w:rsidRPr="006D3E37" w:rsidRDefault="00DF1182" w:rsidP="000603C7">
            <w:pPr>
              <w:spacing w:before="100" w:beforeAutospacing="1" w:after="0"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към секторния ЕРИКС</w:t>
            </w:r>
            <w:r w:rsidR="00F64E03" w:rsidRPr="006D3E37">
              <w:rPr>
                <w:rFonts w:ascii="Times New Roman" w:eastAsia="MS Mincho" w:hAnsi="Times New Roman" w:cs="Times New Roman"/>
                <w:bCs/>
                <w:sz w:val="24"/>
                <w:szCs w:val="24"/>
              </w:rPr>
              <w:t xml:space="preserve"> (</w:t>
            </w:r>
            <w:hyperlink r:id="rId11" w:history="1">
              <w:r w:rsidR="00F64E03" w:rsidRPr="006D3E37">
                <w:rPr>
                  <w:rStyle w:val="aa"/>
                  <w:rFonts w:ascii="Times New Roman" w:hAnsi="Times New Roman" w:cs="Times New Roman"/>
                  <w:bCs/>
                  <w:color w:val="auto"/>
                  <w:sz w:val="24"/>
                  <w:szCs w:val="24"/>
                </w:rPr>
                <w:t>CSIRT</w:t>
              </w:r>
            </w:hyperlink>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rPr>
              <w:t>Computer</w:t>
            </w:r>
            <w:proofErr w:type="spellEnd"/>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rPr>
              <w:t>Security</w:t>
            </w:r>
            <w:proofErr w:type="spellEnd"/>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rPr>
              <w:t>Incident</w:t>
            </w:r>
            <w:proofErr w:type="spellEnd"/>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rPr>
              <w:t>Response</w:t>
            </w:r>
            <w:proofErr w:type="spellEnd"/>
            <w:r w:rsidR="00F64E03" w:rsidRPr="006D3E37">
              <w:rPr>
                <w:rFonts w:ascii="Times New Roman" w:eastAsia="MS Mincho" w:hAnsi="Times New Roman" w:cs="Times New Roman"/>
                <w:bCs/>
                <w:sz w:val="24"/>
                <w:szCs w:val="24"/>
              </w:rPr>
              <w:t xml:space="preserve"> </w:t>
            </w:r>
            <w:proofErr w:type="spellStart"/>
            <w:r w:rsidR="00F64E03" w:rsidRPr="006D3E37">
              <w:rPr>
                <w:rFonts w:ascii="Times New Roman" w:eastAsia="MS Mincho" w:hAnsi="Times New Roman" w:cs="Times New Roman"/>
                <w:bCs/>
                <w:sz w:val="24"/>
                <w:szCs w:val="24"/>
              </w:rPr>
              <w:t>Team</w:t>
            </w:r>
            <w:proofErr w:type="spellEnd"/>
            <w:r w:rsidR="00F64E03" w:rsidRPr="006D3E37">
              <w:rPr>
                <w:rFonts w:ascii="Times New Roman" w:eastAsia="MS Mincho" w:hAnsi="Times New Roman" w:cs="Times New Roman"/>
                <w:bCs/>
                <w:sz w:val="24"/>
                <w:szCs w:val="24"/>
              </w:rPr>
              <w:t>) - Екип за реагиране при инциденти по компютърна сигурност към МТС</w:t>
            </w:r>
          </w:p>
          <w:p w14:paraId="2F2CAAC2" w14:textId="77777777" w:rsidR="00F64E03" w:rsidRPr="006D3E37" w:rsidRDefault="00F64E03" w:rsidP="000603C7">
            <w:pPr>
              <w:spacing w:before="100" w:beforeAutospacing="1" w:after="0" w:line="240" w:lineRule="auto"/>
              <w:jc w:val="center"/>
              <w:rPr>
                <w:rFonts w:ascii="Times New Roman" w:eastAsia="MS Mincho" w:hAnsi="Times New Roman" w:cs="Times New Roman"/>
                <w:bCs/>
                <w:sz w:val="24"/>
                <w:szCs w:val="24"/>
              </w:rPr>
            </w:pPr>
          </w:p>
          <w:p w14:paraId="7171BB3A" w14:textId="77777777" w:rsidR="00DF1182" w:rsidRPr="006D3E37" w:rsidRDefault="00DF1182" w:rsidP="000603C7">
            <w:pPr>
              <w:spacing w:after="100" w:afterAutospacing="1" w:line="240" w:lineRule="auto"/>
              <w:jc w:val="center"/>
              <w:rPr>
                <w:rFonts w:ascii="Times New Roman" w:eastAsia="Times New Roman" w:hAnsi="Times New Roman" w:cs="Times New Roman"/>
                <w:sz w:val="24"/>
                <w:szCs w:val="24"/>
                <w:lang w:eastAsia="bg-BG"/>
              </w:rPr>
            </w:pPr>
          </w:p>
        </w:tc>
      </w:tr>
      <w:tr w:rsidR="00310C15" w:rsidRPr="006D3E37" w14:paraId="118960BF"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37C4B8BF"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Необходима информация</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0F055CD"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Детайли</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F1847DA"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Данни</w:t>
            </w:r>
          </w:p>
        </w:tc>
      </w:tr>
      <w:tr w:rsidR="00310C15" w:rsidRPr="006D3E37" w14:paraId="6DCE064C" w14:textId="77777777" w:rsidTr="00DF1182">
        <w:trPr>
          <w:trHeight w:val="283"/>
        </w:trPr>
        <w:tc>
          <w:tcPr>
            <w:tcW w:w="9345" w:type="dxa"/>
            <w:gridSpan w:val="3"/>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5E513E40"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(до 2 часа)</w:t>
            </w:r>
          </w:p>
        </w:tc>
      </w:tr>
      <w:tr w:rsidR="00310C15" w:rsidRPr="006D3E37" w14:paraId="6A167B45"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3D484C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Лице, подаващо уведомлението</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AF680D0"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Име, фамилия</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DB88015"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41CF6AE0"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7B83F781"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Вашият телефонен номер</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0BB103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(GSM)</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369EDA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6E8A2D1E"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4D43DE3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Вашата електронна поща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FB14285"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E51ADE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5B3DED30"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45F1D7C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Организация</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9F0AFB5"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Наименование на организацията, засегната от инцидента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191A39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3E4FD9DF"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71C124A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lastRenderedPageBreak/>
              <w:t>Лице за контакт (за целите на разрешаването на инцидента)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9A7E8D2"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Име, телефонен номер и електронна поща на компетентно лице от предприятието, което при необходимост може да подаде допълнителна информация</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99B852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0B2EB3C1"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8661C6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Дата и час</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05C4D7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Вписват се датата и часът на възникване на инцидента, ако не е възможно - датата и часът на откриването му</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014DB53"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64C2C8F8"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9B2BA3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Тип на инцидента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89EDEA4"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1D033C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Virus</w:t>
            </w:r>
            <w:proofErr w:type="spellEnd"/>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Trojan</w:t>
            </w:r>
            <w:proofErr w:type="spellEnd"/>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Botnet</w:t>
            </w:r>
            <w:proofErr w:type="spellEnd"/>
            <w:r w:rsidRPr="006D3E37">
              <w:rPr>
                <w:rFonts w:ascii="Times New Roman" w:eastAsia="MS Mincho" w:hAnsi="Times New Roman" w:cs="Times New Roman"/>
                <w:bCs/>
                <w:sz w:val="24"/>
                <w:szCs w:val="24"/>
              </w:rPr>
              <w:t xml:space="preserve"> </w:t>
            </w:r>
          </w:p>
          <w:p w14:paraId="2B5F89C0"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Dos</w:t>
            </w:r>
            <w:proofErr w:type="spellEnd"/>
            <w:r w:rsidRPr="006D3E37">
              <w:rPr>
                <w:rFonts w:ascii="Times New Roman" w:eastAsia="MS Mincho" w:hAnsi="Times New Roman" w:cs="Times New Roman"/>
                <w:bCs/>
                <w:sz w:val="24"/>
                <w:szCs w:val="24"/>
              </w:rPr>
              <w:t>/</w:t>
            </w:r>
            <w:proofErr w:type="spellStart"/>
            <w:r w:rsidRPr="006D3E37">
              <w:rPr>
                <w:rFonts w:ascii="Times New Roman" w:eastAsia="MS Mincho" w:hAnsi="Times New Roman" w:cs="Times New Roman"/>
                <w:bCs/>
                <w:sz w:val="24"/>
                <w:szCs w:val="24"/>
              </w:rPr>
              <w:t>DDos</w:t>
            </w:r>
            <w:proofErr w:type="spellEnd"/>
            <w:r w:rsidRPr="006D3E37">
              <w:rPr>
                <w:rFonts w:ascii="Times New Roman" w:eastAsia="MS Mincho" w:hAnsi="Times New Roman" w:cs="Times New Roman"/>
                <w:bCs/>
                <w:sz w:val="24"/>
                <w:szCs w:val="24"/>
              </w:rPr>
              <w:t xml:space="preserve"> □ </w:t>
            </w:r>
            <w:proofErr w:type="spellStart"/>
            <w:r w:rsidRPr="006D3E37">
              <w:rPr>
                <w:rFonts w:ascii="Times New Roman" w:eastAsia="MS Mincho" w:hAnsi="Times New Roman" w:cs="Times New Roman"/>
                <w:bCs/>
                <w:sz w:val="24"/>
                <w:szCs w:val="24"/>
              </w:rPr>
              <w:t>Malware</w:t>
            </w:r>
            <w:proofErr w:type="spellEnd"/>
          </w:p>
          <w:p w14:paraId="0B345B8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Port</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Scan</w:t>
            </w:r>
            <w:proofErr w:type="spellEnd"/>
            <w:r w:rsidRPr="006D3E37">
              <w:rPr>
                <w:rFonts w:ascii="Times New Roman" w:eastAsia="MS Mincho" w:hAnsi="Times New Roman" w:cs="Times New Roman"/>
                <w:bCs/>
                <w:sz w:val="24"/>
                <w:szCs w:val="24"/>
              </w:rPr>
              <w:t xml:space="preserve"> □ </w:t>
            </w:r>
            <w:proofErr w:type="spellStart"/>
            <w:r w:rsidRPr="006D3E37">
              <w:rPr>
                <w:rFonts w:ascii="Times New Roman" w:eastAsia="MS Mincho" w:hAnsi="Times New Roman" w:cs="Times New Roman"/>
                <w:bCs/>
                <w:sz w:val="24"/>
                <w:szCs w:val="24"/>
              </w:rPr>
              <w:t>Spam</w:t>
            </w:r>
            <w:proofErr w:type="spellEnd"/>
            <w:r w:rsidRPr="006D3E37">
              <w:rPr>
                <w:rFonts w:ascii="Times New Roman" w:eastAsia="MS Mincho" w:hAnsi="Times New Roman" w:cs="Times New Roman"/>
                <w:bCs/>
                <w:sz w:val="24"/>
                <w:szCs w:val="24"/>
              </w:rPr>
              <w:t xml:space="preserve"> □ </w:t>
            </w:r>
            <w:proofErr w:type="spellStart"/>
            <w:r w:rsidRPr="006D3E37">
              <w:rPr>
                <w:rFonts w:ascii="Times New Roman" w:eastAsia="MS Mincho" w:hAnsi="Times New Roman" w:cs="Times New Roman"/>
                <w:bCs/>
                <w:sz w:val="24"/>
                <w:szCs w:val="24"/>
              </w:rPr>
              <w:t>Phishing</w:t>
            </w:r>
            <w:proofErr w:type="spellEnd"/>
          </w:p>
          <w:p w14:paraId="72A80D2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w:t>
            </w:r>
            <w:proofErr w:type="spellStart"/>
            <w:r w:rsidRPr="006D3E37">
              <w:rPr>
                <w:rFonts w:ascii="Times New Roman" w:eastAsia="MS Mincho" w:hAnsi="Times New Roman" w:cs="Times New Roman"/>
                <w:bCs/>
                <w:sz w:val="24"/>
                <w:szCs w:val="24"/>
              </w:rPr>
              <w:t>Pharming</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Probe</w:t>
            </w:r>
            <w:proofErr w:type="spellEnd"/>
            <w:r w:rsidRPr="006D3E37">
              <w:rPr>
                <w:rFonts w:ascii="Times New Roman" w:eastAsia="MS Mincho" w:hAnsi="Times New Roman" w:cs="Times New Roman"/>
                <w:bCs/>
                <w:sz w:val="24"/>
                <w:szCs w:val="24"/>
              </w:rPr>
              <w:t xml:space="preserve"> □ </w:t>
            </w:r>
            <w:proofErr w:type="spellStart"/>
            <w:r w:rsidRPr="006D3E37">
              <w:rPr>
                <w:rFonts w:ascii="Times New Roman" w:eastAsia="MS Mincho" w:hAnsi="Times New Roman" w:cs="Times New Roman"/>
                <w:bCs/>
                <w:sz w:val="24"/>
                <w:szCs w:val="24"/>
              </w:rPr>
              <w:t>Crack</w:t>
            </w:r>
            <w:proofErr w:type="spellEnd"/>
            <w:r w:rsidRPr="006D3E37">
              <w:rPr>
                <w:rFonts w:ascii="Times New Roman" w:eastAsia="MS Mincho" w:hAnsi="Times New Roman" w:cs="Times New Roman"/>
                <w:bCs/>
                <w:sz w:val="24"/>
                <w:szCs w:val="24"/>
              </w:rPr>
              <w:t> </w:t>
            </w:r>
          </w:p>
          <w:p w14:paraId="340E6DF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Copyright</w:t>
            </w:r>
            <w:proofErr w:type="spellEnd"/>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Ransomware</w:t>
            </w:r>
            <w:proofErr w:type="spellEnd"/>
          </w:p>
          <w:p w14:paraId="289D3E8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Defacement</w:t>
            </w:r>
            <w:proofErr w:type="spellEnd"/>
            <w:r w:rsidRPr="006D3E37">
              <w:rPr>
                <w:rFonts w:ascii="Times New Roman" w:eastAsia="MS Mincho" w:hAnsi="Times New Roman" w:cs="Times New Roman"/>
                <w:bCs/>
                <w:sz w:val="24"/>
                <w:szCs w:val="24"/>
              </w:rPr>
              <w:t xml:space="preserve"> □ </w:t>
            </w:r>
            <w:proofErr w:type="spellStart"/>
            <w:r w:rsidRPr="006D3E37">
              <w:rPr>
                <w:rFonts w:ascii="Times New Roman" w:eastAsia="MS Mincho" w:hAnsi="Times New Roman" w:cs="Times New Roman"/>
                <w:bCs/>
                <w:sz w:val="24"/>
                <w:szCs w:val="24"/>
              </w:rPr>
              <w:t>Exploiting</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known</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Vulnerabilities</w:t>
            </w:r>
            <w:proofErr w:type="spellEnd"/>
          </w:p>
          <w:p w14:paraId="33747173"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w:t>
            </w:r>
            <w:proofErr w:type="spellStart"/>
            <w:r w:rsidRPr="006D3E37">
              <w:rPr>
                <w:rFonts w:ascii="Times New Roman" w:eastAsia="MS Mincho" w:hAnsi="Times New Roman" w:cs="Times New Roman"/>
                <w:bCs/>
                <w:sz w:val="24"/>
                <w:szCs w:val="24"/>
              </w:rPr>
              <w:t>Application</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Compromise</w:t>
            </w:r>
            <w:proofErr w:type="spellEnd"/>
          </w:p>
          <w:p w14:paraId="1531094B"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w:t>
            </w:r>
            <w:proofErr w:type="spellStart"/>
            <w:r w:rsidRPr="006D3E37">
              <w:rPr>
                <w:rFonts w:ascii="Times New Roman" w:eastAsia="MS Mincho" w:hAnsi="Times New Roman" w:cs="Times New Roman"/>
                <w:bCs/>
                <w:sz w:val="24"/>
                <w:szCs w:val="24"/>
              </w:rPr>
              <w:t>Login</w:t>
            </w:r>
            <w:proofErr w:type="spellEnd"/>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Attempts</w:t>
            </w:r>
            <w:proofErr w:type="spellEnd"/>
          </w:p>
          <w:p w14:paraId="153E44C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 SQL </w:t>
            </w:r>
            <w:proofErr w:type="spellStart"/>
            <w:r w:rsidRPr="006D3E37">
              <w:rPr>
                <w:rFonts w:ascii="Times New Roman" w:eastAsia="MS Mincho" w:hAnsi="Times New Roman" w:cs="Times New Roman"/>
                <w:bCs/>
                <w:sz w:val="24"/>
                <w:szCs w:val="24"/>
              </w:rPr>
              <w:t>injections</w:t>
            </w:r>
            <w:proofErr w:type="spellEnd"/>
          </w:p>
          <w:p w14:paraId="10E191E3"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roofErr w:type="spellStart"/>
            <w:r w:rsidRPr="006D3E37">
              <w:rPr>
                <w:rFonts w:ascii="Times New Roman" w:eastAsia="MS Mincho" w:hAnsi="Times New Roman" w:cs="Times New Roman"/>
                <w:bCs/>
                <w:sz w:val="24"/>
                <w:szCs w:val="24"/>
              </w:rPr>
              <w:t>Unknown</w:t>
            </w:r>
            <w:proofErr w:type="spellEnd"/>
          </w:p>
          <w:p w14:paraId="38A67427" w14:textId="77777777" w:rsidR="00DF1182" w:rsidRPr="006D3E37" w:rsidRDefault="00DF1182" w:rsidP="000603C7">
            <w:pPr>
              <w:spacing w:after="0"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 </w:t>
            </w:r>
            <w:proofErr w:type="spellStart"/>
            <w:r w:rsidRPr="006D3E37">
              <w:rPr>
                <w:rFonts w:ascii="Times New Roman" w:eastAsia="MS Mincho" w:hAnsi="Times New Roman" w:cs="Times New Roman"/>
                <w:bCs/>
                <w:sz w:val="24"/>
                <w:szCs w:val="24"/>
              </w:rPr>
              <w:t>Other</w:t>
            </w:r>
            <w:proofErr w:type="spellEnd"/>
          </w:p>
        </w:tc>
      </w:tr>
      <w:tr w:rsidR="00310C15" w:rsidRPr="006D3E37" w14:paraId="376D7220"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FA4B2E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Кратко описание на инцидента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C70157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Вписва се кратко описание на инцидента, като се включва всяка практическа/техническа информация (тази информация се предоставя, в случай че е налична)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2F4765C"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44CC52B1"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7CC01322"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Трансгранично въздействие</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FAAF390"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Вписва се информация за евентуално трансгранично въздействие и се посочват държавите</w:t>
            </w:r>
          </w:p>
          <w:p w14:paraId="0C4ED10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Вписва се информация за услугите, които са засегнати</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6B5BAC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2682E56C"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6D8D32A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Въздействие върху други съществени услуги</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CDE2A01"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Вписва се информация на кои други съществени услуги евентуално ще окаже въздействие</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1FE5EA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51C7A036"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06A81A2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lastRenderedPageBreak/>
              <w:t>Засегната система (попълва се, ако е налична информацията)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A0033A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IP </w:t>
            </w:r>
            <w:proofErr w:type="spellStart"/>
            <w:r w:rsidRPr="006D3E37">
              <w:rPr>
                <w:rFonts w:ascii="Times New Roman" w:eastAsia="MS Mincho" w:hAnsi="Times New Roman" w:cs="Times New Roman"/>
                <w:bCs/>
                <w:sz w:val="24"/>
                <w:szCs w:val="24"/>
              </w:rPr>
              <w:t>Address</w:t>
            </w:r>
            <w:proofErr w:type="spellEnd"/>
            <w:r w:rsidRPr="006D3E37">
              <w:rPr>
                <w:rFonts w:ascii="Times New Roman" w:eastAsia="MS Mincho" w:hAnsi="Times New Roman" w:cs="Times New Roman"/>
                <w:bCs/>
                <w:sz w:val="24"/>
                <w:szCs w:val="24"/>
              </w:rPr>
              <w:t>:</w:t>
            </w:r>
          </w:p>
          <w:p w14:paraId="74CAF75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DNS:</w:t>
            </w:r>
          </w:p>
          <w:p w14:paraId="2980BFAB"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Operating </w:t>
            </w:r>
            <w:proofErr w:type="spellStart"/>
            <w:r w:rsidRPr="006D3E37">
              <w:rPr>
                <w:rFonts w:ascii="Times New Roman" w:eastAsia="MS Mincho" w:hAnsi="Times New Roman" w:cs="Times New Roman"/>
                <w:bCs/>
                <w:sz w:val="24"/>
                <w:szCs w:val="24"/>
              </w:rPr>
              <w:t>System</w:t>
            </w:r>
            <w:proofErr w:type="spellEnd"/>
            <w:r w:rsidRPr="006D3E37">
              <w:rPr>
                <w:rFonts w:ascii="Times New Roman" w:eastAsia="MS Mincho" w:hAnsi="Times New Roman" w:cs="Times New Roman"/>
                <w:bCs/>
                <w:sz w:val="24"/>
                <w:szCs w:val="24"/>
              </w:rPr>
              <w:t>:</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B45D9F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61BD7617"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725A1C65"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Източник на атаката (попълва се, ако е налична информацията)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600344C"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xml:space="preserve">IP </w:t>
            </w:r>
            <w:proofErr w:type="spellStart"/>
            <w:r w:rsidRPr="006D3E37">
              <w:rPr>
                <w:rFonts w:ascii="Times New Roman" w:eastAsia="MS Mincho" w:hAnsi="Times New Roman" w:cs="Times New Roman"/>
                <w:bCs/>
                <w:sz w:val="24"/>
                <w:szCs w:val="24"/>
              </w:rPr>
              <w:t>Address</w:t>
            </w:r>
            <w:proofErr w:type="spellEnd"/>
            <w:r w:rsidRPr="006D3E37">
              <w:rPr>
                <w:rFonts w:ascii="Times New Roman" w:eastAsia="MS Mincho" w:hAnsi="Times New Roman" w:cs="Times New Roman"/>
                <w:bCs/>
                <w:sz w:val="24"/>
                <w:szCs w:val="24"/>
              </w:rPr>
              <w:t>:</w:t>
            </w:r>
          </w:p>
          <w:p w14:paraId="50E306C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DNS:</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087B87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7912857C"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tcPr>
          <w:p w14:paraId="3C6832A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tcPr>
          <w:p w14:paraId="046C633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tcPr>
          <w:p w14:paraId="4D2755C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r>
      <w:tr w:rsidR="00310C15" w:rsidRPr="006D3E37" w14:paraId="306C65D2"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tcPr>
          <w:p w14:paraId="5697F03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tcPr>
          <w:p w14:paraId="1DE745B9"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tcPr>
          <w:p w14:paraId="4C6A9895"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p>
        </w:tc>
      </w:tr>
      <w:tr w:rsidR="00310C15" w:rsidRPr="006D3E37" w14:paraId="3398A794"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498AED0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Предприети действия</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1B3E0CF"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Описват се първоначалните действия, предприети до момента - до 2 часа от засичането на инцидента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CC4590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30001F9D"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0261B58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Публично оповестяване</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97DD0EF"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Съгласно комуникационна стратегия на администрацията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AC5594F"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45A09A0C" w14:textId="77777777" w:rsidTr="00DF1182">
        <w:trPr>
          <w:trHeight w:val="283"/>
        </w:trPr>
        <w:tc>
          <w:tcPr>
            <w:tcW w:w="9345" w:type="dxa"/>
            <w:gridSpan w:val="3"/>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0FC9A3E1" w14:textId="77777777" w:rsidR="00DF1182" w:rsidRPr="006D3E37" w:rsidRDefault="00DF1182" w:rsidP="000603C7">
            <w:pPr>
              <w:spacing w:before="100" w:beforeAutospacing="1" w:after="100" w:afterAutospacing="1" w:line="240" w:lineRule="auto"/>
              <w:jc w:val="center"/>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до 5 работни дни</w:t>
            </w:r>
          </w:p>
        </w:tc>
      </w:tr>
      <w:tr w:rsidR="00310C15" w:rsidRPr="006D3E37" w14:paraId="51A12B61"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3D4297C0"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Механизъм на атаката</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EC46EFA"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Описва се механизмът на атаката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0E23893"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6F80590C"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2F0A091F"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Предприети действия</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F0CBEC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Описват се подробно действията, предприети за разрешаване на инцидента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6FFD44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626F247F"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29E521B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Необходимост от коригиращи действия</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64B22C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Има ли необходимост от промяна в настройките на защитните стени, WAF или др.</w:t>
            </w:r>
          </w:p>
          <w:p w14:paraId="1B82EA97"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Промяна на политиката за сигурност, ако се налага</w:t>
            </w:r>
          </w:p>
          <w:p w14:paraId="086E6DB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Обучение на персонала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F73A434"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5A3C3D63"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5CD81286"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lang w:val="en-US"/>
              </w:rPr>
            </w:pPr>
            <w:r w:rsidRPr="006D3E37">
              <w:rPr>
                <w:rFonts w:ascii="Times New Roman" w:eastAsia="MS Mincho" w:hAnsi="Times New Roman" w:cs="Times New Roman"/>
                <w:bCs/>
                <w:sz w:val="24"/>
                <w:szCs w:val="24"/>
              </w:rPr>
              <w:t xml:space="preserve">Анализ на </w:t>
            </w:r>
            <w:proofErr w:type="spellStart"/>
            <w:r w:rsidRPr="006D3E37">
              <w:rPr>
                <w:rFonts w:ascii="Times New Roman" w:eastAsia="MS Mincho" w:hAnsi="Times New Roman" w:cs="Times New Roman"/>
                <w:bCs/>
                <w:sz w:val="24"/>
                <w:szCs w:val="24"/>
              </w:rPr>
              <w:t>артефаки</w:t>
            </w:r>
            <w:proofErr w:type="spellEnd"/>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84B7838"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Описват се резултатите от анализа на артефактите, ако има установени такива, и инструментите, използвани за това.</w:t>
            </w:r>
          </w:p>
          <w:p w14:paraId="324FD882"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Изпраща се копие от артефактите</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C31B6B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r w:rsidR="00310C15" w:rsidRPr="006D3E37" w14:paraId="159367A0" w14:textId="77777777" w:rsidTr="00DF1182">
        <w:trPr>
          <w:trHeight w:val="283"/>
        </w:trPr>
        <w:tc>
          <w:tcPr>
            <w:tcW w:w="2051"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540BD8CE"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Публично оповестяване</w:t>
            </w:r>
          </w:p>
        </w:tc>
        <w:tc>
          <w:tcPr>
            <w:tcW w:w="3775"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5892881"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Съгласно комуникационна стратегия на администрацията</w:t>
            </w:r>
          </w:p>
        </w:tc>
        <w:tc>
          <w:tcPr>
            <w:tcW w:w="351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9E3DC9D" w14:textId="77777777" w:rsidR="00DF1182" w:rsidRPr="006D3E37" w:rsidRDefault="00DF1182" w:rsidP="000603C7">
            <w:pPr>
              <w:spacing w:before="100" w:beforeAutospacing="1" w:after="100" w:afterAutospacing="1" w:line="240" w:lineRule="auto"/>
              <w:rPr>
                <w:rFonts w:ascii="Times New Roman" w:eastAsia="MS Mincho" w:hAnsi="Times New Roman" w:cs="Times New Roman"/>
                <w:bCs/>
                <w:sz w:val="24"/>
                <w:szCs w:val="24"/>
              </w:rPr>
            </w:pPr>
            <w:r w:rsidRPr="006D3E37">
              <w:rPr>
                <w:rFonts w:ascii="Times New Roman" w:eastAsia="MS Mincho" w:hAnsi="Times New Roman" w:cs="Times New Roman"/>
                <w:bCs/>
                <w:sz w:val="24"/>
                <w:szCs w:val="24"/>
              </w:rPr>
              <w:t> </w:t>
            </w:r>
          </w:p>
        </w:tc>
      </w:tr>
    </w:tbl>
    <w:p w14:paraId="71A4FBEA" w14:textId="77777777" w:rsidR="00DF1182" w:rsidRPr="006D3E37" w:rsidRDefault="00DF1182" w:rsidP="00DF1182">
      <w:pPr>
        <w:spacing w:after="0" w:line="240" w:lineRule="auto"/>
        <w:rPr>
          <w:rFonts w:ascii="Times New Roman" w:eastAsia="MS Mincho" w:hAnsi="Times New Roman" w:cs="Times New Roman"/>
          <w:b/>
          <w:bCs/>
          <w:sz w:val="24"/>
          <w:szCs w:val="24"/>
        </w:rPr>
      </w:pPr>
      <w:bookmarkStart w:id="2" w:name="_Hlk35363179"/>
    </w:p>
    <w:p w14:paraId="1BF79320" w14:textId="0935767E" w:rsidR="00DF1182" w:rsidRPr="006D3E37" w:rsidRDefault="00DF1182" w:rsidP="00DF1182">
      <w:pPr>
        <w:spacing w:after="0" w:line="240" w:lineRule="auto"/>
        <w:rPr>
          <w:rFonts w:ascii="Times New Roman" w:eastAsia="MS Mincho" w:hAnsi="Times New Roman" w:cs="Times New Roman"/>
          <w:bCs/>
          <w:sz w:val="24"/>
          <w:szCs w:val="24"/>
        </w:rPr>
      </w:pPr>
      <w:r w:rsidRPr="006D3E37">
        <w:rPr>
          <w:rFonts w:ascii="Times New Roman" w:eastAsia="MS Mincho" w:hAnsi="Times New Roman" w:cs="Times New Roman"/>
          <w:b/>
          <w:bCs/>
          <w:sz w:val="24"/>
          <w:szCs w:val="24"/>
        </w:rPr>
        <w:t>Забележка</w:t>
      </w:r>
      <w:r w:rsidRPr="006D3E37">
        <w:rPr>
          <w:rFonts w:ascii="Times New Roman" w:eastAsia="MS Mincho" w:hAnsi="Times New Roman" w:cs="Times New Roman"/>
          <w:bCs/>
          <w:sz w:val="24"/>
          <w:szCs w:val="24"/>
        </w:rPr>
        <w:t>. Попълва се допълнителна информация в случай на необходимост.</w:t>
      </w:r>
    </w:p>
    <w:p w14:paraId="630F86CE" w14:textId="77777777" w:rsidR="00DD630D" w:rsidRPr="006D3E37" w:rsidRDefault="00DD630D" w:rsidP="00DF1182">
      <w:pPr>
        <w:spacing w:after="0" w:line="240" w:lineRule="auto"/>
        <w:rPr>
          <w:rFonts w:ascii="Times New Roman" w:eastAsia="MS Mincho" w:hAnsi="Times New Roman" w:cs="Times New Roman"/>
          <w:bCs/>
          <w:sz w:val="24"/>
          <w:szCs w:val="24"/>
        </w:rPr>
      </w:pPr>
    </w:p>
    <w:p w14:paraId="6217686A" w14:textId="3785410B" w:rsidR="00DD630D" w:rsidRDefault="00DD630D" w:rsidP="00DF1182">
      <w:pPr>
        <w:spacing w:after="0" w:line="240" w:lineRule="auto"/>
        <w:rPr>
          <w:rFonts w:ascii="Times New Roman" w:eastAsia="Times New Roman" w:hAnsi="Times New Roman" w:cs="Times New Roman"/>
          <w:sz w:val="24"/>
          <w:szCs w:val="24"/>
          <w:lang w:eastAsia="bg-BG"/>
        </w:rPr>
      </w:pPr>
    </w:p>
    <w:p w14:paraId="4DC3BB1B" w14:textId="77777777" w:rsidR="006F03C8" w:rsidRDefault="006F03C8" w:rsidP="00DF1182">
      <w:pPr>
        <w:spacing w:after="0" w:line="240" w:lineRule="auto"/>
        <w:rPr>
          <w:rFonts w:ascii="Times New Roman" w:eastAsia="Times New Roman" w:hAnsi="Times New Roman" w:cs="Times New Roman"/>
          <w:sz w:val="24"/>
          <w:szCs w:val="24"/>
          <w:lang w:eastAsia="bg-BG"/>
        </w:rPr>
      </w:pPr>
    </w:p>
    <w:p w14:paraId="25BF9524" w14:textId="77777777" w:rsidR="006F03C8" w:rsidRDefault="006F03C8" w:rsidP="00DF1182">
      <w:pPr>
        <w:spacing w:after="0" w:line="240" w:lineRule="auto"/>
        <w:rPr>
          <w:rFonts w:ascii="Times New Roman" w:eastAsia="Times New Roman" w:hAnsi="Times New Roman" w:cs="Times New Roman"/>
          <w:sz w:val="24"/>
          <w:szCs w:val="24"/>
          <w:lang w:eastAsia="bg-BG"/>
        </w:rPr>
      </w:pPr>
    </w:p>
    <w:p w14:paraId="618EF8CA" w14:textId="77777777" w:rsidR="006F03C8" w:rsidRDefault="006F03C8" w:rsidP="00DF1182">
      <w:pPr>
        <w:spacing w:after="0" w:line="240" w:lineRule="auto"/>
        <w:rPr>
          <w:rFonts w:ascii="Times New Roman" w:eastAsia="Times New Roman" w:hAnsi="Times New Roman" w:cs="Times New Roman"/>
          <w:sz w:val="24"/>
          <w:szCs w:val="24"/>
          <w:lang w:eastAsia="bg-BG"/>
        </w:rPr>
      </w:pPr>
    </w:p>
    <w:p w14:paraId="0F984D09" w14:textId="77777777" w:rsidR="006F03C8" w:rsidRDefault="006F03C8" w:rsidP="00DF1182">
      <w:pPr>
        <w:spacing w:after="0" w:line="240" w:lineRule="auto"/>
        <w:rPr>
          <w:rFonts w:ascii="Times New Roman" w:eastAsia="Times New Roman" w:hAnsi="Times New Roman" w:cs="Times New Roman"/>
          <w:sz w:val="24"/>
          <w:szCs w:val="24"/>
          <w:lang w:eastAsia="bg-BG"/>
        </w:rPr>
      </w:pPr>
    </w:p>
    <w:p w14:paraId="058E06CB" w14:textId="77777777" w:rsidR="006F03C8" w:rsidRPr="006D3E37" w:rsidRDefault="006F03C8" w:rsidP="00DF1182">
      <w:pPr>
        <w:spacing w:after="0" w:line="240" w:lineRule="auto"/>
        <w:rPr>
          <w:rFonts w:ascii="Times New Roman" w:eastAsia="Times New Roman" w:hAnsi="Times New Roman" w:cs="Times New Roman"/>
          <w:sz w:val="24"/>
          <w:szCs w:val="24"/>
          <w:lang w:eastAsia="bg-BG"/>
        </w:rPr>
      </w:pPr>
    </w:p>
    <w:p w14:paraId="0E1D2262" w14:textId="751329EA" w:rsidR="00DD630D" w:rsidRPr="006D3E37" w:rsidRDefault="00DD630D" w:rsidP="00DD630D">
      <w:pPr>
        <w:pStyle w:val="a3"/>
        <w:rPr>
          <w:rFonts w:ascii="Times New Roman" w:eastAsia="MS Mincho" w:hAnsi="Times New Roman" w:cs="Times New Roman"/>
          <w:bCs/>
          <w:sz w:val="24"/>
          <w:szCs w:val="24"/>
          <w:lang w:val="bg-BG"/>
        </w:rPr>
      </w:pPr>
      <w:r w:rsidRPr="006D3E37">
        <w:rPr>
          <w:rFonts w:ascii="Times New Roman" w:eastAsia="MS Mincho" w:hAnsi="Times New Roman" w:cs="Times New Roman"/>
          <w:bCs/>
          <w:sz w:val="24"/>
          <w:szCs w:val="24"/>
          <w:lang w:val="bg-BG"/>
        </w:rPr>
        <w:t>Приложение 2 КЛАСИФИКАЦИЯ НА ИНЦИДЕНТИТЕ И ПРИОРИТЕТ</w:t>
      </w:r>
    </w:p>
    <w:tbl>
      <w:tblPr>
        <w:tblpPr w:leftFromText="141" w:rightFromText="141" w:vertAnchor="text" w:tblpXSpec="right" w:tblpY="1"/>
        <w:tblOverlap w:val="never"/>
        <w:tblW w:w="9345" w:type="dxa"/>
        <w:tblCellMar>
          <w:left w:w="0" w:type="dxa"/>
          <w:right w:w="0" w:type="dxa"/>
        </w:tblCellMar>
        <w:tblLook w:val="04A0" w:firstRow="1" w:lastRow="0" w:firstColumn="1" w:lastColumn="0" w:noHBand="0" w:noVBand="1"/>
      </w:tblPr>
      <w:tblGrid>
        <w:gridCol w:w="1261"/>
        <w:gridCol w:w="2454"/>
        <w:gridCol w:w="1307"/>
        <w:gridCol w:w="4323"/>
      </w:tblGrid>
      <w:tr w:rsidR="00310C15" w:rsidRPr="006D3E37" w14:paraId="34AB16CD" w14:textId="77777777" w:rsidTr="000603C7">
        <w:trPr>
          <w:trHeight w:val="283"/>
          <w:tblHeader/>
        </w:trPr>
        <w:tc>
          <w:tcPr>
            <w:tcW w:w="9344" w:type="dxa"/>
            <w:gridSpan w:val="4"/>
            <w:tcBorders>
              <w:top w:val="nil"/>
              <w:left w:val="nil"/>
              <w:bottom w:val="single" w:sz="8" w:space="0" w:color="auto"/>
              <w:right w:val="nil"/>
            </w:tcBorders>
            <w:tcMar>
              <w:top w:w="28" w:type="dxa"/>
              <w:left w:w="57" w:type="dxa"/>
              <w:bottom w:w="40" w:type="dxa"/>
              <w:right w:w="57" w:type="dxa"/>
            </w:tcMar>
            <w:vAlign w:val="center"/>
            <w:hideMark/>
          </w:tcPr>
          <w:p w14:paraId="68A02832" w14:textId="4E9D7244" w:rsidR="00DD630D" w:rsidRPr="006D3E37" w:rsidRDefault="00DD630D" w:rsidP="00DD630D">
            <w:pPr>
              <w:spacing w:before="100" w:beforeAutospacing="1" w:after="0" w:line="240" w:lineRule="auto"/>
              <w:rPr>
                <w:rFonts w:ascii="Times New Roman" w:eastAsia="Times New Roman" w:hAnsi="Times New Roman" w:cs="Times New Roman"/>
                <w:sz w:val="24"/>
                <w:szCs w:val="24"/>
                <w:lang w:eastAsia="bg-BG"/>
              </w:rPr>
            </w:pPr>
          </w:p>
          <w:p w14:paraId="6332F342" w14:textId="77777777" w:rsidR="00DD630D" w:rsidRPr="006D3E37" w:rsidRDefault="00DD630D" w:rsidP="000603C7">
            <w:pPr>
              <w:spacing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w:t>
            </w:r>
          </w:p>
        </w:tc>
      </w:tr>
      <w:tr w:rsidR="00310C15" w:rsidRPr="006D3E37" w14:paraId="6E25AB80" w14:textId="77777777" w:rsidTr="000603C7">
        <w:trPr>
          <w:trHeight w:val="283"/>
          <w:tblHeader/>
        </w:trPr>
        <w:tc>
          <w:tcPr>
            <w:tcW w:w="1077"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22967890"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b/>
                <w:sz w:val="24"/>
                <w:szCs w:val="24"/>
                <w:lang w:eastAsia="bg-BG"/>
              </w:rPr>
            </w:pPr>
            <w:r w:rsidRPr="006D3E37">
              <w:rPr>
                <w:rFonts w:ascii="Times New Roman" w:eastAsia="Times New Roman" w:hAnsi="Times New Roman" w:cs="Times New Roman"/>
                <w:b/>
                <w:sz w:val="24"/>
                <w:szCs w:val="24"/>
                <w:lang w:eastAsia="bg-BG"/>
              </w:rPr>
              <w:t>Клас</w:t>
            </w: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19BE7B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b/>
                <w:sz w:val="24"/>
                <w:szCs w:val="24"/>
                <w:lang w:eastAsia="bg-BG"/>
              </w:rPr>
            </w:pPr>
            <w:r w:rsidRPr="006D3E37">
              <w:rPr>
                <w:rFonts w:ascii="Times New Roman" w:eastAsia="Times New Roman" w:hAnsi="Times New Roman" w:cs="Times New Roman"/>
                <w:b/>
                <w:sz w:val="24"/>
                <w:szCs w:val="24"/>
                <w:lang w:eastAsia="bg-BG"/>
              </w:rPr>
              <w:t>Тип на инцидента</w:t>
            </w:r>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515CC58"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b/>
                <w:sz w:val="24"/>
                <w:szCs w:val="24"/>
                <w:lang w:eastAsia="bg-BG"/>
              </w:rPr>
            </w:pPr>
            <w:r w:rsidRPr="006D3E37">
              <w:rPr>
                <w:rFonts w:ascii="Times New Roman" w:eastAsia="Times New Roman" w:hAnsi="Times New Roman" w:cs="Times New Roman"/>
                <w:b/>
                <w:sz w:val="24"/>
                <w:szCs w:val="24"/>
                <w:lang w:eastAsia="bg-BG"/>
              </w:rPr>
              <w:t>Приоритет</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04D3CE3"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b/>
                <w:sz w:val="24"/>
                <w:szCs w:val="24"/>
                <w:lang w:eastAsia="bg-BG"/>
              </w:rPr>
            </w:pPr>
            <w:r w:rsidRPr="006D3E37">
              <w:rPr>
                <w:rFonts w:ascii="Times New Roman" w:eastAsia="Times New Roman" w:hAnsi="Times New Roman" w:cs="Times New Roman"/>
                <w:b/>
                <w:sz w:val="24"/>
                <w:szCs w:val="24"/>
                <w:lang w:eastAsia="bg-BG"/>
              </w:rPr>
              <w:t>Описание/пример</w:t>
            </w:r>
          </w:p>
        </w:tc>
      </w:tr>
      <w:tr w:rsidR="00310C15" w:rsidRPr="006D3E37" w14:paraId="1B4CB620"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363141F1"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Abusive</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Content</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ABB7885"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Spam</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50B421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BF40410"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"Нежелана електронна поща". Използването на среда за електронни комуникации (интернет) за масово изпращане на нежелани съобщения. </w:t>
            </w:r>
            <w:proofErr w:type="spellStart"/>
            <w:r w:rsidRPr="006D3E37">
              <w:rPr>
                <w:rFonts w:ascii="Times New Roman" w:eastAsia="Times New Roman" w:hAnsi="Times New Roman" w:cs="Times New Roman"/>
                <w:sz w:val="24"/>
                <w:szCs w:val="24"/>
                <w:lang w:eastAsia="bg-BG"/>
              </w:rPr>
              <w:t>Spam</w:t>
            </w:r>
            <w:proofErr w:type="spellEnd"/>
            <w:r w:rsidRPr="006D3E37">
              <w:rPr>
                <w:rFonts w:ascii="Times New Roman" w:eastAsia="Times New Roman" w:hAnsi="Times New Roman" w:cs="Times New Roman"/>
                <w:sz w:val="24"/>
                <w:szCs w:val="24"/>
                <w:lang w:eastAsia="bg-BG"/>
              </w:rPr>
              <w:t xml:space="preserve"> съобщенията се изпращат като част от по-голяма колекция от съобщения, всички с идентично съдържание.</w:t>
            </w:r>
          </w:p>
        </w:tc>
      </w:tr>
      <w:tr w:rsidR="00310C15" w:rsidRPr="006D3E37" w14:paraId="4EFD8A86"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68F3BB12"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95C8C6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Harassment</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E828C8E"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156EE38"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Компромати или дискриминация спрямо някой (пр. </w:t>
            </w:r>
            <w:proofErr w:type="spellStart"/>
            <w:r w:rsidRPr="006D3E37">
              <w:rPr>
                <w:rFonts w:ascii="Times New Roman" w:eastAsia="Times New Roman" w:hAnsi="Times New Roman" w:cs="Times New Roman"/>
                <w:sz w:val="24"/>
                <w:szCs w:val="24"/>
                <w:lang w:eastAsia="bg-BG"/>
              </w:rPr>
              <w:t>cyberstalking</w:t>
            </w:r>
            <w:proofErr w:type="spellEnd"/>
            <w:r w:rsidRPr="006D3E37">
              <w:rPr>
                <w:rFonts w:ascii="Times New Roman" w:eastAsia="Times New Roman" w:hAnsi="Times New Roman" w:cs="Times New Roman"/>
                <w:sz w:val="24"/>
                <w:szCs w:val="24"/>
                <w:lang w:eastAsia="bg-BG"/>
              </w:rPr>
              <w:t>).</w:t>
            </w:r>
          </w:p>
        </w:tc>
      </w:tr>
      <w:tr w:rsidR="00310C15" w:rsidRPr="006D3E37" w14:paraId="65AD796D"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6FB808A6"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230BD9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Child</w:t>
            </w:r>
            <w:proofErr w:type="spellEnd"/>
            <w:r w:rsidRPr="006D3E37">
              <w:rPr>
                <w:rFonts w:ascii="Times New Roman" w:eastAsia="Times New Roman" w:hAnsi="Times New Roman" w:cs="Times New Roman"/>
                <w:sz w:val="24"/>
                <w:szCs w:val="24"/>
                <w:lang w:eastAsia="bg-BG"/>
              </w:rPr>
              <w:t>/</w:t>
            </w:r>
            <w:proofErr w:type="spellStart"/>
            <w:r w:rsidRPr="006D3E37">
              <w:rPr>
                <w:rFonts w:ascii="Times New Roman" w:eastAsia="Times New Roman" w:hAnsi="Times New Roman" w:cs="Times New Roman"/>
                <w:sz w:val="24"/>
                <w:szCs w:val="24"/>
                <w:lang w:eastAsia="bg-BG"/>
              </w:rPr>
              <w:t>sexual</w:t>
            </w:r>
            <w:proofErr w:type="spellEnd"/>
            <w:r w:rsidRPr="006D3E37">
              <w:rPr>
                <w:rFonts w:ascii="Times New Roman" w:eastAsia="Times New Roman" w:hAnsi="Times New Roman" w:cs="Times New Roman"/>
                <w:sz w:val="24"/>
                <w:szCs w:val="24"/>
                <w:lang w:eastAsia="bg-BG"/>
              </w:rPr>
              <w:t>/</w:t>
            </w:r>
            <w:proofErr w:type="spellStart"/>
            <w:r w:rsidRPr="006D3E37">
              <w:rPr>
                <w:rFonts w:ascii="Times New Roman" w:eastAsia="Times New Roman" w:hAnsi="Times New Roman" w:cs="Times New Roman"/>
                <w:sz w:val="24"/>
                <w:szCs w:val="24"/>
                <w:lang w:eastAsia="bg-BG"/>
              </w:rPr>
              <w:t>violence</w:t>
            </w:r>
            <w:proofErr w:type="spellEnd"/>
            <w:r w:rsidRPr="006D3E37">
              <w:rPr>
                <w:rFonts w:ascii="Times New Roman" w:eastAsia="Times New Roman" w:hAnsi="Times New Roman" w:cs="Times New Roman"/>
                <w:sz w:val="24"/>
                <w:szCs w:val="24"/>
                <w:lang w:eastAsia="bg-BG"/>
              </w:rPr>
              <w:t>/...</w:t>
            </w:r>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2E547DB"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10270C8"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Детската порнография, прослава на насилието, ...</w:t>
            </w:r>
          </w:p>
        </w:tc>
      </w:tr>
      <w:tr w:rsidR="00310C15" w:rsidRPr="006D3E37" w14:paraId="23D248C6"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4B184375"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Malicious</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Code</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CE0B8D1"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Virus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41F178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vMerge w:val="restart"/>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7D725CF"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Софтуер, който преднамерено се инсталира в системите с вредни цели. Необходимо е действие на потребителя, за да се активира кодът.</w:t>
            </w:r>
          </w:p>
        </w:tc>
      </w:tr>
      <w:tr w:rsidR="00310C15" w:rsidRPr="006D3E37" w14:paraId="7BE40C56"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553E8DD9"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BD4A754"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Worm</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8243821"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708A1211"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798E74CD"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76BA2A50"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EF62EA1"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Trojan</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567C22A"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18907969"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5806F466"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6923DD7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FF54940"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Spyware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007D63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67B2F8FD"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0D0541D9"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1DDADBE0"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031ECA6"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Dialer</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650990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1D0CBEED"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101CCFC4"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DBBDAB4"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Information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Gathering</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AC2000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Scanning</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F892308"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B11ACBF"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Атаки, които изпращат заявки към дадена система с цел да открият слаби места. Това включва също и някои видове тестове с цел да се събере информация за хостове, услуги и сметки. Примери: </w:t>
            </w:r>
            <w:proofErr w:type="spellStart"/>
            <w:r w:rsidRPr="006D3E37">
              <w:rPr>
                <w:rFonts w:ascii="Times New Roman" w:eastAsia="Times New Roman" w:hAnsi="Times New Roman" w:cs="Times New Roman"/>
                <w:sz w:val="24"/>
                <w:szCs w:val="24"/>
                <w:lang w:eastAsia="bg-BG"/>
              </w:rPr>
              <w:t>fingerd</w:t>
            </w:r>
            <w:proofErr w:type="spellEnd"/>
            <w:r w:rsidRPr="006D3E37">
              <w:rPr>
                <w:rFonts w:ascii="Times New Roman" w:eastAsia="Times New Roman" w:hAnsi="Times New Roman" w:cs="Times New Roman"/>
                <w:sz w:val="24"/>
                <w:szCs w:val="24"/>
                <w:lang w:eastAsia="bg-BG"/>
              </w:rPr>
              <w:t>, DNS заявки, ICMP, SMTP (EXPN, RCPT, ...).</w:t>
            </w:r>
          </w:p>
        </w:tc>
      </w:tr>
      <w:tr w:rsidR="00310C15" w:rsidRPr="006D3E37" w14:paraId="0BF2E67C"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3C5B4468"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45C1816"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Sniffing</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C14B05A"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0BE348E"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Наблюдение и записване на мрежовия трафик (</w:t>
            </w:r>
            <w:proofErr w:type="spellStart"/>
            <w:r w:rsidRPr="006D3E37">
              <w:rPr>
                <w:rFonts w:ascii="Times New Roman" w:eastAsia="Times New Roman" w:hAnsi="Times New Roman" w:cs="Times New Roman"/>
                <w:sz w:val="24"/>
                <w:szCs w:val="24"/>
                <w:lang w:eastAsia="bg-BG"/>
              </w:rPr>
              <w:t>wiretapping</w:t>
            </w:r>
            <w:proofErr w:type="spellEnd"/>
            <w:r w:rsidRPr="006D3E37">
              <w:rPr>
                <w:rFonts w:ascii="Times New Roman" w:eastAsia="Times New Roman" w:hAnsi="Times New Roman" w:cs="Times New Roman"/>
                <w:sz w:val="24"/>
                <w:szCs w:val="24"/>
                <w:lang w:eastAsia="bg-BG"/>
              </w:rPr>
              <w:t>)</w:t>
            </w:r>
          </w:p>
        </w:tc>
      </w:tr>
      <w:tr w:rsidR="00310C15" w:rsidRPr="006D3E37" w14:paraId="7727E2C4"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0080CDA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85F739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Social</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engineering</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0E31AFD"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38F2FC2"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Събиране на информация от индивиди без използване на технически средства (например, лъжи, трикове, подкупи или заплахи).</w:t>
            </w:r>
          </w:p>
        </w:tc>
      </w:tr>
      <w:tr w:rsidR="00310C15" w:rsidRPr="006D3E37" w14:paraId="6A0B8BD7"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5033695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Intrusion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Attempts</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F5E3834"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Exploiting</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known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vulnerabilities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C9F02CD"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B3B3921"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Опит да се компрометира система или да се наруши целостта на услуга, като се използва уязвимост със стандартизиран идентификатор, като CVE име (например, </w:t>
            </w:r>
            <w:proofErr w:type="spellStart"/>
            <w:r w:rsidRPr="006D3E37">
              <w:rPr>
                <w:rFonts w:ascii="Times New Roman" w:eastAsia="Times New Roman" w:hAnsi="Times New Roman" w:cs="Times New Roman"/>
                <w:sz w:val="24"/>
                <w:szCs w:val="24"/>
                <w:lang w:eastAsia="bg-BG"/>
              </w:rPr>
              <w:t>buffer</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overflow</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backdoors</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cross</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site</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scripting</w:t>
            </w:r>
            <w:proofErr w:type="spellEnd"/>
            <w:r w:rsidRPr="006D3E37">
              <w:rPr>
                <w:rFonts w:ascii="Times New Roman" w:eastAsia="Times New Roman" w:hAnsi="Times New Roman" w:cs="Times New Roman"/>
                <w:sz w:val="24"/>
                <w:szCs w:val="24"/>
                <w:lang w:eastAsia="bg-BG"/>
              </w:rPr>
              <w:t>, и т.н.).</w:t>
            </w:r>
          </w:p>
        </w:tc>
      </w:tr>
      <w:tr w:rsidR="00310C15" w:rsidRPr="006D3E37" w14:paraId="736E5484"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5800A3AD"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B94054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Login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attempts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89A6D8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7697306"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Множество опити за логване в система (пр. </w:t>
            </w:r>
            <w:proofErr w:type="spellStart"/>
            <w:r w:rsidRPr="006D3E37">
              <w:rPr>
                <w:rFonts w:ascii="Times New Roman" w:eastAsia="Times New Roman" w:hAnsi="Times New Roman" w:cs="Times New Roman"/>
                <w:sz w:val="24"/>
                <w:szCs w:val="24"/>
                <w:lang w:eastAsia="bg-BG"/>
              </w:rPr>
              <w:t>guessing</w:t>
            </w:r>
            <w:proofErr w:type="spellEnd"/>
            <w:r w:rsidRPr="006D3E37">
              <w:rPr>
                <w:rFonts w:ascii="Times New Roman" w:eastAsia="Times New Roman" w:hAnsi="Times New Roman" w:cs="Times New Roman"/>
                <w:sz w:val="24"/>
                <w:szCs w:val="24"/>
                <w:lang w:eastAsia="bg-BG"/>
              </w:rPr>
              <w:t>/</w:t>
            </w:r>
            <w:proofErr w:type="spellStart"/>
            <w:r w:rsidRPr="006D3E37">
              <w:rPr>
                <w:rFonts w:ascii="Times New Roman" w:eastAsia="Times New Roman" w:hAnsi="Times New Roman" w:cs="Times New Roman"/>
                <w:sz w:val="24"/>
                <w:szCs w:val="24"/>
                <w:lang w:eastAsia="bg-BG"/>
              </w:rPr>
              <w:t>cracking</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of</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passwords</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brute</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force</w:t>
            </w:r>
            <w:proofErr w:type="spellEnd"/>
            <w:r w:rsidRPr="006D3E37">
              <w:rPr>
                <w:rFonts w:ascii="Times New Roman" w:eastAsia="Times New Roman" w:hAnsi="Times New Roman" w:cs="Times New Roman"/>
                <w:sz w:val="24"/>
                <w:szCs w:val="24"/>
                <w:lang w:eastAsia="bg-BG"/>
              </w:rPr>
              <w:t>).</w:t>
            </w:r>
          </w:p>
        </w:tc>
      </w:tr>
      <w:tr w:rsidR="00310C15" w:rsidRPr="006D3E37" w14:paraId="530079B1"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6AAD33A7"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1A3767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New </w:t>
            </w:r>
            <w:proofErr w:type="spellStart"/>
            <w:r w:rsidRPr="006D3E37">
              <w:rPr>
                <w:rFonts w:ascii="Times New Roman" w:eastAsia="Times New Roman" w:hAnsi="Times New Roman" w:cs="Times New Roman"/>
                <w:sz w:val="24"/>
                <w:szCs w:val="24"/>
                <w:lang w:eastAsia="bg-BG"/>
              </w:rPr>
              <w:t>attack</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signature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7059E08"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D8C8614"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Опит за атака, използващ нови техники.</w:t>
            </w:r>
          </w:p>
        </w:tc>
      </w:tr>
      <w:tr w:rsidR="00310C15" w:rsidRPr="006D3E37" w14:paraId="27EA14C0"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54495FA1"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lastRenderedPageBreak/>
              <w:t>Intrusions</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1DE685A6"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Privileged</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account</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compromise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FA1E2D5"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vMerge w:val="restart"/>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087E1B0"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Успешен пробив в система или приложение (услуга). Това може да е причинено дистанционно чрез използване на известна или нова уязвимост, както и локално от неоторизирано лице.</w:t>
            </w:r>
          </w:p>
        </w:tc>
      </w:tr>
      <w:tr w:rsidR="00310C15" w:rsidRPr="006D3E37" w14:paraId="0ADAF12F"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5A2ACE4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7398E4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Unprivileged</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account</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compromise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613407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1B9DABF7"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7C174663"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0C63525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95BC620"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Application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compromise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0CC9BA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347B5FC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3FB2EFFD"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23F43B07"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Availability</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B894725"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DoS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C7B3AD9"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5324" w:type="dxa"/>
            <w:vMerge w:val="restart"/>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E8D5997"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В този вид атака системата се бомбардира с толкова много пакети, че процесите се забавят или системата блокира. Примери за отдалечен </w:t>
            </w:r>
            <w:proofErr w:type="spellStart"/>
            <w:r w:rsidRPr="006D3E37">
              <w:rPr>
                <w:rFonts w:ascii="Times New Roman" w:eastAsia="Times New Roman" w:hAnsi="Times New Roman" w:cs="Times New Roman"/>
                <w:sz w:val="24"/>
                <w:szCs w:val="24"/>
                <w:lang w:eastAsia="bg-BG"/>
              </w:rPr>
              <w:t>DoS</w:t>
            </w:r>
            <w:proofErr w:type="spellEnd"/>
            <w:r w:rsidRPr="006D3E37">
              <w:rPr>
                <w:rFonts w:ascii="Times New Roman" w:eastAsia="Times New Roman" w:hAnsi="Times New Roman" w:cs="Times New Roman"/>
                <w:sz w:val="24"/>
                <w:szCs w:val="24"/>
                <w:lang w:eastAsia="bg-BG"/>
              </w:rPr>
              <w:t xml:space="preserve"> са SYN- и PING-</w:t>
            </w:r>
            <w:proofErr w:type="spellStart"/>
            <w:r w:rsidRPr="006D3E37">
              <w:rPr>
                <w:rFonts w:ascii="Times New Roman" w:eastAsia="Times New Roman" w:hAnsi="Times New Roman" w:cs="Times New Roman"/>
                <w:sz w:val="24"/>
                <w:szCs w:val="24"/>
                <w:lang w:eastAsia="bg-BG"/>
              </w:rPr>
              <w:t>flooding</w:t>
            </w:r>
            <w:proofErr w:type="spellEnd"/>
            <w:r w:rsidRPr="006D3E37">
              <w:rPr>
                <w:rFonts w:ascii="Times New Roman" w:eastAsia="Times New Roman" w:hAnsi="Times New Roman" w:cs="Times New Roman"/>
                <w:sz w:val="24"/>
                <w:szCs w:val="24"/>
                <w:lang w:eastAsia="bg-BG"/>
              </w:rPr>
              <w:t>, бомбардиране на електронна поща и др. (</w:t>
            </w:r>
            <w:proofErr w:type="spellStart"/>
            <w:r w:rsidRPr="006D3E37">
              <w:rPr>
                <w:rFonts w:ascii="Times New Roman" w:eastAsia="Times New Roman" w:hAnsi="Times New Roman" w:cs="Times New Roman"/>
                <w:sz w:val="24"/>
                <w:szCs w:val="24"/>
                <w:lang w:eastAsia="bg-BG"/>
              </w:rPr>
              <w:t>DDoS</w:t>
            </w:r>
            <w:proofErr w:type="spellEnd"/>
            <w:r w:rsidRPr="006D3E37">
              <w:rPr>
                <w:rFonts w:ascii="Times New Roman" w:eastAsia="Times New Roman" w:hAnsi="Times New Roman" w:cs="Times New Roman"/>
                <w:sz w:val="24"/>
                <w:szCs w:val="24"/>
                <w:lang w:eastAsia="bg-BG"/>
              </w:rPr>
              <w:t xml:space="preserve">: TFN, </w:t>
            </w:r>
            <w:proofErr w:type="spellStart"/>
            <w:r w:rsidRPr="006D3E37">
              <w:rPr>
                <w:rFonts w:ascii="Times New Roman" w:eastAsia="Times New Roman" w:hAnsi="Times New Roman" w:cs="Times New Roman"/>
                <w:sz w:val="24"/>
                <w:szCs w:val="24"/>
                <w:lang w:eastAsia="bg-BG"/>
              </w:rPr>
              <w:t>Trinity</w:t>
            </w:r>
            <w:proofErr w:type="spellEnd"/>
            <w:r w:rsidRPr="006D3E37">
              <w:rPr>
                <w:rFonts w:ascii="Times New Roman" w:eastAsia="Times New Roman" w:hAnsi="Times New Roman" w:cs="Times New Roman"/>
                <w:sz w:val="24"/>
                <w:szCs w:val="24"/>
                <w:lang w:eastAsia="bg-BG"/>
              </w:rPr>
              <w:t xml:space="preserve"> и др.) Въпреки това наличността на услугите може да бъде засегната и от действия на локално ниво (унищожаване, прекъсване на електро-захранването и др.)</w:t>
            </w:r>
          </w:p>
        </w:tc>
      </w:tr>
      <w:tr w:rsidR="00310C15" w:rsidRPr="006D3E37" w14:paraId="74D82813"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4EAD99BF"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4F0103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DDoS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8AC3540"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0" w:type="auto"/>
            <w:vMerge/>
            <w:tcBorders>
              <w:top w:val="nil"/>
              <w:left w:val="nil"/>
              <w:bottom w:val="single" w:sz="8" w:space="0" w:color="000000"/>
              <w:right w:val="single" w:sz="8" w:space="0" w:color="000000"/>
            </w:tcBorders>
            <w:vAlign w:val="center"/>
            <w:hideMark/>
          </w:tcPr>
          <w:p w14:paraId="4183B589"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0D61B38B"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238662E8"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58D1773"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Sabotage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0C98752"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0" w:type="auto"/>
            <w:vMerge/>
            <w:tcBorders>
              <w:top w:val="nil"/>
              <w:left w:val="nil"/>
              <w:bottom w:val="single" w:sz="8" w:space="0" w:color="000000"/>
              <w:right w:val="single" w:sz="8" w:space="0" w:color="000000"/>
            </w:tcBorders>
            <w:vAlign w:val="center"/>
            <w:hideMark/>
          </w:tcPr>
          <w:p w14:paraId="0E59280A"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3EEE5860"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78319FE7"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Information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Security</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2D05AE7"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Unauthorized</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access</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to</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information</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E3C1EAB"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vMerge w:val="restart"/>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3715C4A"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Освен локални злоупотреби с данни и системи, сигурността на информацията може да бъде застрашена и от успешно компрометиране на акаунти и приложения. В допълнение на това са възможни и атаки, които прихващат и достъпват информация по време на нейното предаване (подслушване, подправяне или прихващане).</w:t>
            </w:r>
          </w:p>
        </w:tc>
      </w:tr>
      <w:tr w:rsidR="00310C15" w:rsidRPr="006D3E37" w14:paraId="43B27FB3"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58C13E61"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882F179"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Unauthorized</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modification</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of</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information</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2766775"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0" w:type="auto"/>
            <w:vMerge/>
            <w:tcBorders>
              <w:top w:val="nil"/>
              <w:left w:val="nil"/>
              <w:bottom w:val="single" w:sz="8" w:space="0" w:color="000000"/>
              <w:right w:val="single" w:sz="8" w:space="0" w:color="000000"/>
            </w:tcBorders>
            <w:vAlign w:val="center"/>
            <w:hideMark/>
          </w:tcPr>
          <w:p w14:paraId="336BA555"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r>
      <w:tr w:rsidR="00310C15" w:rsidRPr="006D3E37" w14:paraId="59A0C35C" w14:textId="77777777" w:rsidTr="000603C7">
        <w:trPr>
          <w:trHeight w:val="283"/>
        </w:trPr>
        <w:tc>
          <w:tcPr>
            <w:tcW w:w="1077" w:type="dxa"/>
            <w:vMerge w:val="restart"/>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31D9DD5B"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Fraud</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E0DB20C"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Unauthorized</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use</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of</w:t>
            </w:r>
            <w:proofErr w:type="spellEnd"/>
            <w:r w:rsidRPr="006D3E37">
              <w:rPr>
                <w:rFonts w:ascii="Times New Roman" w:eastAsia="Times New Roman" w:hAnsi="Times New Roman" w:cs="Times New Roman"/>
                <w:sz w:val="24"/>
                <w:szCs w:val="24"/>
                <w:lang w:eastAsia="bg-BG"/>
              </w:rPr>
              <w:t xml:space="preserve"> </w:t>
            </w:r>
            <w:proofErr w:type="spellStart"/>
            <w:r w:rsidRPr="006D3E37">
              <w:rPr>
                <w:rFonts w:ascii="Times New Roman" w:eastAsia="Times New Roman" w:hAnsi="Times New Roman" w:cs="Times New Roman"/>
                <w:sz w:val="24"/>
                <w:szCs w:val="24"/>
                <w:lang w:eastAsia="bg-BG"/>
              </w:rPr>
              <w:t>resources</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E741C80"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Среден</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07761F70"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Използване на ресурси за непозволени цели, включително парично облагодетелстване (например, използването на електронна поща за участие в незаконно разпращане на писма с цел облагодетелстване или участие в пирамидални схеми за източване на данни и средства).</w:t>
            </w:r>
          </w:p>
        </w:tc>
      </w:tr>
      <w:tr w:rsidR="00310C15" w:rsidRPr="006D3E37" w14:paraId="527A69B9"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077378B1"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3E9D0BA"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Copyright</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BF952C6"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6E962A6"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Продажба и инсталиране на нелицензирани копия на търговски софтуер или други защитени с права търговски материали (</w:t>
            </w:r>
            <w:proofErr w:type="spellStart"/>
            <w:r w:rsidRPr="006D3E37">
              <w:rPr>
                <w:rFonts w:ascii="Times New Roman" w:eastAsia="Times New Roman" w:hAnsi="Times New Roman" w:cs="Times New Roman"/>
                <w:sz w:val="24"/>
                <w:szCs w:val="24"/>
                <w:lang w:eastAsia="bg-BG"/>
              </w:rPr>
              <w:t>Warez</w:t>
            </w:r>
            <w:proofErr w:type="spellEnd"/>
            <w:r w:rsidRPr="006D3E37">
              <w:rPr>
                <w:rFonts w:ascii="Times New Roman" w:eastAsia="Times New Roman" w:hAnsi="Times New Roman" w:cs="Times New Roman"/>
                <w:sz w:val="24"/>
                <w:szCs w:val="24"/>
                <w:lang w:eastAsia="bg-BG"/>
              </w:rPr>
              <w:t>).</w:t>
            </w:r>
          </w:p>
        </w:tc>
      </w:tr>
      <w:tr w:rsidR="00310C15" w:rsidRPr="006D3E37" w14:paraId="17984C51"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3D36BBDE"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77D20F6F"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Masquerade</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0A702B8"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2202E2D"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Видове атаки, в които едно лице незаконно приема самоличността на друго, за да се възползва от него.</w:t>
            </w:r>
          </w:p>
        </w:tc>
      </w:tr>
      <w:tr w:rsidR="00310C15" w:rsidRPr="006D3E37" w14:paraId="516B0EC8" w14:textId="77777777" w:rsidTr="000603C7">
        <w:trPr>
          <w:trHeight w:val="283"/>
        </w:trPr>
        <w:tc>
          <w:tcPr>
            <w:tcW w:w="0" w:type="auto"/>
            <w:vMerge/>
            <w:tcBorders>
              <w:top w:val="nil"/>
              <w:left w:val="single" w:sz="8" w:space="0" w:color="000000"/>
              <w:bottom w:val="single" w:sz="8" w:space="0" w:color="000000"/>
              <w:right w:val="single" w:sz="8" w:space="0" w:color="000000"/>
            </w:tcBorders>
            <w:vAlign w:val="center"/>
            <w:hideMark/>
          </w:tcPr>
          <w:p w14:paraId="48B47C58" w14:textId="77777777" w:rsidR="00DD630D" w:rsidRPr="006D3E37" w:rsidRDefault="00DD630D" w:rsidP="000603C7">
            <w:pPr>
              <w:spacing w:after="0" w:line="240" w:lineRule="auto"/>
              <w:rPr>
                <w:rFonts w:ascii="Times New Roman" w:eastAsia="Times New Roman" w:hAnsi="Times New Roman" w:cs="Times New Roman"/>
                <w:sz w:val="24"/>
                <w:szCs w:val="24"/>
                <w:lang w:eastAsia="bg-BG"/>
              </w:rPr>
            </w:pPr>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4F13094B"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t>Phishing</w:t>
            </w:r>
            <w:proofErr w:type="spellEnd"/>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28586D78"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Висок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36C6BA9"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 xml:space="preserve">Атака, при която е създадено копие на легитимна WEB страница, през която жертвите са подмамвани да въвеждат </w:t>
            </w:r>
            <w:r w:rsidRPr="006D3E37">
              <w:rPr>
                <w:rFonts w:ascii="Times New Roman" w:eastAsia="Times New Roman" w:hAnsi="Times New Roman" w:cs="Times New Roman"/>
                <w:sz w:val="24"/>
                <w:szCs w:val="24"/>
                <w:lang w:eastAsia="bg-BG"/>
              </w:rPr>
              <w:lastRenderedPageBreak/>
              <w:t>лични данни или друга конфиденциална информация. Въведените данни се използват по-нататък за незаконни дейности.</w:t>
            </w:r>
          </w:p>
        </w:tc>
      </w:tr>
      <w:tr w:rsidR="00310C15" w:rsidRPr="006D3E37" w14:paraId="04CF3B60" w14:textId="77777777" w:rsidTr="000603C7">
        <w:trPr>
          <w:trHeight w:val="283"/>
        </w:trPr>
        <w:tc>
          <w:tcPr>
            <w:tcW w:w="1077"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14:paraId="1322E713"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proofErr w:type="spellStart"/>
            <w:r w:rsidRPr="006D3E37">
              <w:rPr>
                <w:rFonts w:ascii="Times New Roman" w:eastAsia="Times New Roman" w:hAnsi="Times New Roman" w:cs="Times New Roman"/>
                <w:sz w:val="24"/>
                <w:szCs w:val="24"/>
                <w:lang w:eastAsia="bg-BG"/>
              </w:rPr>
              <w:lastRenderedPageBreak/>
              <w:t>Other</w:t>
            </w:r>
            <w:proofErr w:type="spellEnd"/>
          </w:p>
        </w:tc>
        <w:tc>
          <w:tcPr>
            <w:tcW w:w="180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3D078444"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Всички останали</w:t>
            </w:r>
          </w:p>
        </w:tc>
        <w:tc>
          <w:tcPr>
            <w:tcW w:w="113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6469FFAA" w14:textId="77777777" w:rsidR="00DD630D" w:rsidRPr="006D3E37" w:rsidRDefault="00DD630D" w:rsidP="000603C7">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Нисък</w:t>
            </w:r>
          </w:p>
        </w:tc>
        <w:tc>
          <w:tcPr>
            <w:tcW w:w="5324"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14:paraId="51820A3A" w14:textId="77777777" w:rsidR="00DD630D" w:rsidRPr="006D3E37" w:rsidRDefault="00DD630D" w:rsidP="000603C7">
            <w:pPr>
              <w:spacing w:before="100" w:beforeAutospacing="1" w:after="100" w:afterAutospacing="1" w:line="240" w:lineRule="auto"/>
              <w:rPr>
                <w:rFonts w:ascii="Times New Roman" w:eastAsia="Times New Roman" w:hAnsi="Times New Roman" w:cs="Times New Roman"/>
                <w:sz w:val="24"/>
                <w:szCs w:val="24"/>
                <w:lang w:eastAsia="bg-BG"/>
              </w:rPr>
            </w:pPr>
            <w:r w:rsidRPr="006D3E37">
              <w:rPr>
                <w:rFonts w:ascii="Times New Roman" w:eastAsia="Times New Roman" w:hAnsi="Times New Roman" w:cs="Times New Roman"/>
                <w:sz w:val="24"/>
                <w:szCs w:val="24"/>
                <w:lang w:eastAsia="bg-BG"/>
              </w:rPr>
              <w:t>За всички инциденти, които не попадат в по-горната класификационна схема.</w:t>
            </w:r>
          </w:p>
        </w:tc>
      </w:tr>
    </w:tbl>
    <w:p w14:paraId="7B3BEB6B" w14:textId="5CB2FF44" w:rsidR="00DD630D" w:rsidRPr="006D3E37" w:rsidRDefault="00DD630D" w:rsidP="00DD630D">
      <w:pPr>
        <w:pStyle w:val="a3"/>
        <w:rPr>
          <w:rFonts w:ascii="Times New Roman" w:eastAsia="MS Mincho" w:hAnsi="Times New Roman" w:cs="Times New Roman"/>
          <w:bCs/>
          <w:sz w:val="24"/>
          <w:szCs w:val="24"/>
          <w:lang w:val="bg-BG"/>
        </w:rPr>
      </w:pPr>
    </w:p>
    <w:bookmarkEnd w:id="2"/>
    <w:p w14:paraId="30304CAA" w14:textId="77777777" w:rsidR="00DF1182" w:rsidRPr="006D3E37" w:rsidRDefault="00DF1182" w:rsidP="0060462B">
      <w:pPr>
        <w:pStyle w:val="a3"/>
        <w:ind w:left="720"/>
        <w:rPr>
          <w:rFonts w:ascii="Times New Roman" w:eastAsia="MS Mincho" w:hAnsi="Times New Roman" w:cs="Times New Roman"/>
          <w:b/>
          <w:bCs/>
          <w:sz w:val="24"/>
          <w:szCs w:val="24"/>
          <w:lang w:val="bg-BG"/>
        </w:rPr>
      </w:pPr>
    </w:p>
    <w:p w14:paraId="4B5B6448" w14:textId="0DE24B8D" w:rsidR="0099619B" w:rsidRDefault="0099619B" w:rsidP="00044331">
      <w:pPr>
        <w:pStyle w:val="a3"/>
        <w:ind w:left="720"/>
        <w:rPr>
          <w:rFonts w:ascii="Times New Roman" w:eastAsia="MS Mincho" w:hAnsi="Times New Roman" w:cs="Times New Roman"/>
          <w:b/>
          <w:bCs/>
          <w:sz w:val="24"/>
          <w:szCs w:val="24"/>
          <w:lang w:val="bg-BG"/>
        </w:rPr>
      </w:pPr>
    </w:p>
    <w:p w14:paraId="3D791C04" w14:textId="2702FF0B" w:rsidR="00AE54C0" w:rsidRDefault="00AE54C0" w:rsidP="00044331">
      <w:pPr>
        <w:pStyle w:val="a3"/>
        <w:ind w:left="720"/>
        <w:rPr>
          <w:rFonts w:ascii="Times New Roman" w:eastAsia="MS Mincho" w:hAnsi="Times New Roman" w:cs="Times New Roman"/>
          <w:b/>
          <w:bCs/>
          <w:sz w:val="24"/>
          <w:szCs w:val="24"/>
          <w:lang w:val="bg-BG"/>
        </w:rPr>
      </w:pPr>
    </w:p>
    <w:p w14:paraId="38FF0C0F" w14:textId="0928E991" w:rsidR="00AE54C0" w:rsidRDefault="00AE54C0" w:rsidP="00044331">
      <w:pPr>
        <w:pStyle w:val="a3"/>
        <w:ind w:left="720"/>
        <w:rPr>
          <w:rFonts w:ascii="Times New Roman" w:eastAsia="MS Mincho" w:hAnsi="Times New Roman" w:cs="Times New Roman"/>
          <w:b/>
          <w:bCs/>
          <w:sz w:val="24"/>
          <w:szCs w:val="24"/>
          <w:lang w:val="bg-BG"/>
        </w:rPr>
      </w:pPr>
    </w:p>
    <w:p w14:paraId="01952031" w14:textId="5788171A" w:rsidR="00AE54C0" w:rsidRDefault="00AE54C0" w:rsidP="00044331">
      <w:pPr>
        <w:pStyle w:val="a3"/>
        <w:ind w:left="720"/>
        <w:rPr>
          <w:rFonts w:ascii="Times New Roman" w:eastAsia="MS Mincho" w:hAnsi="Times New Roman" w:cs="Times New Roman"/>
          <w:b/>
          <w:bCs/>
          <w:sz w:val="24"/>
          <w:szCs w:val="24"/>
          <w:lang w:val="bg-BG"/>
        </w:rPr>
      </w:pPr>
    </w:p>
    <w:p w14:paraId="1AEB20F5" w14:textId="027F0922" w:rsidR="00AE54C0" w:rsidRDefault="00AE54C0" w:rsidP="00044331">
      <w:pPr>
        <w:pStyle w:val="a3"/>
        <w:ind w:left="720"/>
        <w:rPr>
          <w:rFonts w:ascii="Times New Roman" w:eastAsia="MS Mincho" w:hAnsi="Times New Roman" w:cs="Times New Roman"/>
          <w:b/>
          <w:bCs/>
          <w:sz w:val="24"/>
          <w:szCs w:val="24"/>
          <w:lang w:val="bg-BG"/>
        </w:rPr>
      </w:pPr>
    </w:p>
    <w:p w14:paraId="5E8E2103" w14:textId="0A21DB50" w:rsidR="00AE54C0" w:rsidRDefault="00AE54C0" w:rsidP="00044331">
      <w:pPr>
        <w:pStyle w:val="a3"/>
        <w:ind w:left="720"/>
        <w:rPr>
          <w:rFonts w:ascii="Times New Roman" w:eastAsia="MS Mincho" w:hAnsi="Times New Roman" w:cs="Times New Roman"/>
          <w:b/>
          <w:bCs/>
          <w:sz w:val="24"/>
          <w:szCs w:val="24"/>
          <w:lang w:val="bg-BG"/>
        </w:rPr>
      </w:pPr>
    </w:p>
    <w:p w14:paraId="4FE75498" w14:textId="37B64420" w:rsidR="00AE54C0" w:rsidRDefault="00AE54C0" w:rsidP="00044331">
      <w:pPr>
        <w:pStyle w:val="a3"/>
        <w:ind w:left="720"/>
        <w:rPr>
          <w:rFonts w:ascii="Times New Roman" w:eastAsia="MS Mincho" w:hAnsi="Times New Roman" w:cs="Times New Roman"/>
          <w:b/>
          <w:bCs/>
          <w:sz w:val="24"/>
          <w:szCs w:val="24"/>
          <w:lang w:val="bg-BG"/>
        </w:rPr>
      </w:pPr>
    </w:p>
    <w:p w14:paraId="6660526B" w14:textId="569D5AB5" w:rsidR="00AE54C0" w:rsidRDefault="00AE54C0" w:rsidP="00044331">
      <w:pPr>
        <w:pStyle w:val="a3"/>
        <w:ind w:left="720"/>
        <w:rPr>
          <w:rFonts w:ascii="Times New Roman" w:eastAsia="MS Mincho" w:hAnsi="Times New Roman" w:cs="Times New Roman"/>
          <w:b/>
          <w:bCs/>
          <w:sz w:val="24"/>
          <w:szCs w:val="24"/>
          <w:lang w:val="bg-BG"/>
        </w:rPr>
      </w:pPr>
    </w:p>
    <w:p w14:paraId="6DADBA20" w14:textId="07F62494" w:rsidR="00AE54C0" w:rsidRDefault="00AE54C0" w:rsidP="00044331">
      <w:pPr>
        <w:pStyle w:val="a3"/>
        <w:ind w:left="720"/>
        <w:rPr>
          <w:rFonts w:ascii="Times New Roman" w:eastAsia="MS Mincho" w:hAnsi="Times New Roman" w:cs="Times New Roman"/>
          <w:b/>
          <w:bCs/>
          <w:sz w:val="24"/>
          <w:szCs w:val="24"/>
          <w:lang w:val="bg-BG"/>
        </w:rPr>
      </w:pPr>
    </w:p>
    <w:p w14:paraId="08E5E80F" w14:textId="1078D1B6" w:rsidR="00AE54C0" w:rsidRDefault="00AE54C0" w:rsidP="00044331">
      <w:pPr>
        <w:pStyle w:val="a3"/>
        <w:ind w:left="720"/>
        <w:rPr>
          <w:rFonts w:ascii="Times New Roman" w:eastAsia="MS Mincho" w:hAnsi="Times New Roman" w:cs="Times New Roman"/>
          <w:b/>
          <w:bCs/>
          <w:sz w:val="24"/>
          <w:szCs w:val="24"/>
          <w:lang w:val="bg-BG"/>
        </w:rPr>
      </w:pPr>
    </w:p>
    <w:p w14:paraId="0611DA29" w14:textId="708D174B" w:rsidR="00AE54C0" w:rsidRDefault="00AE54C0" w:rsidP="00044331">
      <w:pPr>
        <w:pStyle w:val="a3"/>
        <w:ind w:left="720"/>
        <w:rPr>
          <w:rFonts w:ascii="Times New Roman" w:eastAsia="MS Mincho" w:hAnsi="Times New Roman" w:cs="Times New Roman"/>
          <w:b/>
          <w:bCs/>
          <w:sz w:val="24"/>
          <w:szCs w:val="24"/>
          <w:lang w:val="bg-BG"/>
        </w:rPr>
      </w:pPr>
    </w:p>
    <w:p w14:paraId="6FC38364" w14:textId="62E2D971" w:rsidR="00AE54C0" w:rsidRDefault="00AE54C0" w:rsidP="00044331">
      <w:pPr>
        <w:pStyle w:val="a3"/>
        <w:ind w:left="720"/>
        <w:rPr>
          <w:rFonts w:ascii="Times New Roman" w:eastAsia="MS Mincho" w:hAnsi="Times New Roman" w:cs="Times New Roman"/>
          <w:b/>
          <w:bCs/>
          <w:sz w:val="24"/>
          <w:szCs w:val="24"/>
          <w:lang w:val="bg-BG"/>
        </w:rPr>
      </w:pPr>
    </w:p>
    <w:p w14:paraId="33BCA10A" w14:textId="5CAC8B27" w:rsidR="00AE54C0" w:rsidRDefault="00AE54C0" w:rsidP="00044331">
      <w:pPr>
        <w:pStyle w:val="a3"/>
        <w:ind w:left="720"/>
        <w:rPr>
          <w:rFonts w:ascii="Times New Roman" w:eastAsia="MS Mincho" w:hAnsi="Times New Roman" w:cs="Times New Roman"/>
          <w:b/>
          <w:bCs/>
          <w:sz w:val="24"/>
          <w:szCs w:val="24"/>
          <w:lang w:val="bg-BG"/>
        </w:rPr>
      </w:pPr>
    </w:p>
    <w:p w14:paraId="626339FF" w14:textId="0C7928A2" w:rsidR="00AE54C0" w:rsidRDefault="00AE54C0" w:rsidP="00044331">
      <w:pPr>
        <w:pStyle w:val="a3"/>
        <w:ind w:left="720"/>
        <w:rPr>
          <w:rFonts w:ascii="Times New Roman" w:eastAsia="MS Mincho" w:hAnsi="Times New Roman" w:cs="Times New Roman"/>
          <w:b/>
          <w:bCs/>
          <w:sz w:val="24"/>
          <w:szCs w:val="24"/>
          <w:lang w:val="bg-BG"/>
        </w:rPr>
      </w:pPr>
    </w:p>
    <w:p w14:paraId="1F1883FA" w14:textId="48A40CB6" w:rsidR="00AE54C0" w:rsidRDefault="00AE54C0" w:rsidP="00044331">
      <w:pPr>
        <w:pStyle w:val="a3"/>
        <w:ind w:left="720"/>
        <w:rPr>
          <w:rFonts w:ascii="Times New Roman" w:eastAsia="MS Mincho" w:hAnsi="Times New Roman" w:cs="Times New Roman"/>
          <w:b/>
          <w:bCs/>
          <w:sz w:val="24"/>
          <w:szCs w:val="24"/>
          <w:lang w:val="bg-BG"/>
        </w:rPr>
      </w:pPr>
    </w:p>
    <w:p w14:paraId="588885D8" w14:textId="58FF2278" w:rsidR="00AE54C0" w:rsidRDefault="00AE54C0" w:rsidP="00044331">
      <w:pPr>
        <w:pStyle w:val="a3"/>
        <w:ind w:left="720"/>
        <w:rPr>
          <w:rFonts w:ascii="Times New Roman" w:eastAsia="MS Mincho" w:hAnsi="Times New Roman" w:cs="Times New Roman"/>
          <w:b/>
          <w:bCs/>
          <w:sz w:val="24"/>
          <w:szCs w:val="24"/>
          <w:lang w:val="bg-BG"/>
        </w:rPr>
      </w:pPr>
    </w:p>
    <w:p w14:paraId="4EDA478F" w14:textId="15418AA5" w:rsidR="00AE54C0" w:rsidRDefault="00AE54C0" w:rsidP="00044331">
      <w:pPr>
        <w:pStyle w:val="a3"/>
        <w:ind w:left="720"/>
        <w:rPr>
          <w:rFonts w:ascii="Times New Roman" w:eastAsia="MS Mincho" w:hAnsi="Times New Roman" w:cs="Times New Roman"/>
          <w:b/>
          <w:bCs/>
          <w:sz w:val="24"/>
          <w:szCs w:val="24"/>
          <w:lang w:val="bg-BG"/>
        </w:rPr>
      </w:pPr>
    </w:p>
    <w:p w14:paraId="0E708BD3" w14:textId="77777777" w:rsidR="00AE54C0" w:rsidRPr="006D3E37" w:rsidRDefault="00AE54C0" w:rsidP="00044331">
      <w:pPr>
        <w:pStyle w:val="a3"/>
        <w:ind w:left="720"/>
        <w:rPr>
          <w:rFonts w:ascii="Times New Roman" w:eastAsia="MS Mincho" w:hAnsi="Times New Roman" w:cs="Times New Roman"/>
          <w:b/>
          <w:bCs/>
          <w:sz w:val="24"/>
          <w:szCs w:val="24"/>
          <w:lang w:val="bg-BG"/>
        </w:rPr>
      </w:pPr>
    </w:p>
    <w:p w14:paraId="1520D00F" w14:textId="77777777" w:rsidR="006529C3" w:rsidRPr="006D3E37" w:rsidRDefault="006529C3" w:rsidP="00044331">
      <w:pPr>
        <w:pStyle w:val="a3"/>
        <w:ind w:left="720"/>
        <w:rPr>
          <w:rFonts w:ascii="Times New Roman" w:eastAsia="MS Mincho" w:hAnsi="Times New Roman" w:cs="Times New Roman"/>
          <w:b/>
          <w:bCs/>
          <w:sz w:val="24"/>
          <w:szCs w:val="24"/>
          <w:lang w:val="bg-BG"/>
        </w:rPr>
      </w:pPr>
    </w:p>
    <w:p w14:paraId="428370BA" w14:textId="5B0544D1" w:rsidR="00044331" w:rsidRPr="006D3E37" w:rsidRDefault="00044331" w:rsidP="00044331">
      <w:pPr>
        <w:pStyle w:val="a3"/>
        <w:ind w:left="720"/>
        <w:rPr>
          <w:rFonts w:ascii="Times New Roman" w:eastAsia="MS Mincho" w:hAnsi="Times New Roman" w:cs="Times New Roman"/>
          <w:b/>
          <w:bCs/>
          <w:sz w:val="24"/>
          <w:szCs w:val="24"/>
          <w:lang w:val="bg-BG"/>
        </w:rPr>
      </w:pPr>
      <w:r w:rsidRPr="006D3E37">
        <w:rPr>
          <w:rFonts w:ascii="Times New Roman" w:eastAsia="MS Mincho" w:hAnsi="Times New Roman" w:cs="Times New Roman"/>
          <w:b/>
          <w:bCs/>
          <w:sz w:val="24"/>
          <w:szCs w:val="24"/>
          <w:lang w:val="bg-BG"/>
        </w:rPr>
        <w:t>История на промените</w:t>
      </w:r>
    </w:p>
    <w:p w14:paraId="0132D647" w14:textId="77777777" w:rsidR="00095A65" w:rsidRPr="006D3E37"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310C15" w:rsidRPr="006D3E37"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6D3E37"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6D3E37">
              <w:rPr>
                <w:rFonts w:ascii="Times New Roman" w:eastAsia="Times New Roman" w:hAnsi="Times New Roman" w:cs="Times New Roman"/>
                <w:b/>
                <w:bCs/>
                <w:sz w:val="24"/>
                <w:szCs w:val="24"/>
                <w:lang w:val="en-US"/>
              </w:rPr>
              <w:t>Версия</w:t>
            </w:r>
            <w:proofErr w:type="spellEnd"/>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6D3E37"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6D3E37">
              <w:rPr>
                <w:rFonts w:ascii="Times New Roman" w:eastAsia="Times New Roman" w:hAnsi="Times New Roman" w:cs="Times New Roman"/>
                <w:b/>
                <w:bCs/>
                <w:sz w:val="24"/>
                <w:szCs w:val="24"/>
                <w:lang w:val="en-US"/>
              </w:rPr>
              <w:t>Дата</w:t>
            </w:r>
            <w:proofErr w:type="spellEnd"/>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6D3E37"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6D3E37">
              <w:rPr>
                <w:rFonts w:ascii="Times New Roman" w:eastAsia="Times New Roman" w:hAnsi="Times New Roman" w:cs="Times New Roman"/>
                <w:b/>
                <w:bCs/>
                <w:sz w:val="24"/>
                <w:szCs w:val="24"/>
                <w:lang w:val="en-US"/>
              </w:rPr>
              <w:t>Извършена</w:t>
            </w:r>
            <w:proofErr w:type="spellEnd"/>
            <w:r w:rsidRPr="006D3E37">
              <w:rPr>
                <w:rFonts w:ascii="Times New Roman" w:eastAsia="Times New Roman" w:hAnsi="Times New Roman" w:cs="Times New Roman"/>
                <w:b/>
                <w:bCs/>
                <w:sz w:val="24"/>
                <w:szCs w:val="24"/>
                <w:lang w:val="en-US"/>
              </w:rPr>
              <w:t xml:space="preserve"> </w:t>
            </w:r>
            <w:proofErr w:type="spellStart"/>
            <w:r w:rsidRPr="006D3E37">
              <w:rPr>
                <w:rFonts w:ascii="Times New Roman" w:eastAsia="Times New Roman" w:hAnsi="Times New Roman" w:cs="Times New Roman"/>
                <w:b/>
                <w:bCs/>
                <w:sz w:val="24"/>
                <w:szCs w:val="24"/>
                <w:lang w:val="en-US"/>
              </w:rPr>
              <w:t>промяна</w:t>
            </w:r>
            <w:proofErr w:type="spellEnd"/>
          </w:p>
        </w:tc>
      </w:tr>
      <w:tr w:rsidR="00310C15" w:rsidRPr="006D3E37"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6D3E37" w:rsidRDefault="001D3176" w:rsidP="00044331">
            <w:pPr>
              <w:spacing w:after="0" w:line="240" w:lineRule="auto"/>
              <w:jc w:val="right"/>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6D3E37"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6D3E37" w:rsidRDefault="001D3176" w:rsidP="00044331">
            <w:pPr>
              <w:spacing w:after="0" w:line="240" w:lineRule="auto"/>
              <w:rPr>
                <w:rFonts w:ascii="Times New Roman" w:eastAsia="Times New Roman" w:hAnsi="Times New Roman" w:cs="Times New Roman"/>
                <w:sz w:val="24"/>
                <w:szCs w:val="24"/>
                <w:lang w:val="en-US"/>
              </w:rPr>
            </w:pPr>
            <w:proofErr w:type="spellStart"/>
            <w:r w:rsidRPr="006D3E37">
              <w:rPr>
                <w:rFonts w:ascii="Times New Roman" w:eastAsia="Times New Roman" w:hAnsi="Times New Roman" w:cs="Times New Roman"/>
                <w:sz w:val="24"/>
                <w:szCs w:val="24"/>
                <w:lang w:val="en-US"/>
              </w:rPr>
              <w:t>Кратко</w:t>
            </w:r>
            <w:proofErr w:type="spellEnd"/>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описание</w:t>
            </w:r>
            <w:proofErr w:type="spellEnd"/>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на</w:t>
            </w:r>
            <w:proofErr w:type="spellEnd"/>
            <w:r w:rsidRPr="006D3E37">
              <w:rPr>
                <w:rFonts w:ascii="Times New Roman" w:eastAsia="Times New Roman" w:hAnsi="Times New Roman" w:cs="Times New Roman"/>
                <w:sz w:val="24"/>
                <w:szCs w:val="24"/>
                <w:lang w:val="en-US"/>
              </w:rPr>
              <w:t xml:space="preserve"> </w:t>
            </w:r>
            <w:proofErr w:type="spellStart"/>
            <w:r w:rsidRPr="006D3E37">
              <w:rPr>
                <w:rFonts w:ascii="Times New Roman" w:eastAsia="Times New Roman" w:hAnsi="Times New Roman" w:cs="Times New Roman"/>
                <w:sz w:val="24"/>
                <w:szCs w:val="24"/>
                <w:lang w:val="en-US"/>
              </w:rPr>
              <w:t>промяната</w:t>
            </w:r>
            <w:proofErr w:type="spellEnd"/>
          </w:p>
        </w:tc>
      </w:tr>
      <w:tr w:rsidR="00310C15" w:rsidRPr="006D3E37"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45B07194" w:rsidR="001D3176" w:rsidRPr="000C6E11" w:rsidRDefault="001D3176" w:rsidP="000C6E11">
            <w:pPr>
              <w:spacing w:after="0" w:line="240" w:lineRule="auto"/>
              <w:jc w:val="right"/>
              <w:rPr>
                <w:rFonts w:ascii="Times New Roman" w:eastAsia="Times New Roman" w:hAnsi="Times New Roman" w:cs="Times New Roman"/>
                <w:sz w:val="24"/>
                <w:szCs w:val="24"/>
              </w:rPr>
            </w:pPr>
            <w:r w:rsidRPr="006D3E37">
              <w:rPr>
                <w:rFonts w:ascii="Times New Roman" w:eastAsia="Times New Roman" w:hAnsi="Times New Roman" w:cs="Times New Roman"/>
                <w:sz w:val="24"/>
                <w:szCs w:val="24"/>
                <w:lang w:val="en-US"/>
              </w:rPr>
              <w:t> </w:t>
            </w:r>
            <w:r w:rsidR="000C6E11">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6D3E37" w:rsidRDefault="001D3176" w:rsidP="00044331">
            <w:pPr>
              <w:spacing w:after="0" w:line="240" w:lineRule="auto"/>
              <w:rPr>
                <w:rFonts w:ascii="Times New Roman" w:eastAsia="Times New Roman" w:hAnsi="Times New Roman" w:cs="Times New Roman"/>
                <w:sz w:val="24"/>
                <w:szCs w:val="24"/>
                <w:lang w:val="en-US"/>
              </w:rPr>
            </w:pPr>
            <w:r w:rsidRPr="006D3E37">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5B4FE488" w:rsidR="001D3176" w:rsidRPr="000C6E11" w:rsidRDefault="001D3176" w:rsidP="00044331">
            <w:pPr>
              <w:spacing w:after="0" w:line="240" w:lineRule="auto"/>
              <w:rPr>
                <w:rFonts w:ascii="Times New Roman" w:eastAsia="Times New Roman" w:hAnsi="Times New Roman" w:cs="Times New Roman"/>
                <w:sz w:val="24"/>
                <w:szCs w:val="24"/>
              </w:rPr>
            </w:pPr>
            <w:r w:rsidRPr="006D3E37">
              <w:rPr>
                <w:rFonts w:ascii="Times New Roman" w:eastAsia="Times New Roman" w:hAnsi="Times New Roman" w:cs="Times New Roman"/>
                <w:sz w:val="24"/>
                <w:szCs w:val="24"/>
                <w:lang w:val="en-US"/>
              </w:rPr>
              <w:t> </w:t>
            </w:r>
            <w:r w:rsidR="000C6E11">
              <w:rPr>
                <w:rFonts w:ascii="Times New Roman" w:eastAsia="Times New Roman" w:hAnsi="Times New Roman" w:cs="Times New Roman"/>
                <w:sz w:val="24"/>
                <w:szCs w:val="24"/>
              </w:rPr>
              <w:t>9.8 Задължения за докладване</w:t>
            </w:r>
          </w:p>
        </w:tc>
      </w:tr>
    </w:tbl>
    <w:p w14:paraId="45998DEC" w14:textId="77777777" w:rsidR="005F5CF3" w:rsidRPr="006D3E37" w:rsidRDefault="005F5CF3" w:rsidP="00720B2C">
      <w:pPr>
        <w:rPr>
          <w:rFonts w:ascii="Times New Roman" w:hAnsi="Times New Roman" w:cs="Times New Roman"/>
          <w:color w:val="1F3864" w:themeColor="accent1" w:themeShade="80"/>
          <w:sz w:val="24"/>
          <w:szCs w:val="24"/>
          <w:lang w:val="en-US"/>
        </w:rPr>
      </w:pPr>
    </w:p>
    <w:sectPr w:rsidR="005F5CF3" w:rsidRPr="006D3E37" w:rsidSect="00823965">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3BFE" w14:textId="77777777" w:rsidR="006A5FBB" w:rsidRDefault="006A5FBB" w:rsidP="00FE4138">
      <w:pPr>
        <w:spacing w:after="0" w:line="240" w:lineRule="auto"/>
      </w:pPr>
      <w:r>
        <w:separator/>
      </w:r>
    </w:p>
  </w:endnote>
  <w:endnote w:type="continuationSeparator" w:id="0">
    <w:p w14:paraId="2DF78437" w14:textId="77777777" w:rsidR="006A5FBB" w:rsidRDefault="006A5FBB"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w:charset w:val="CC"/>
    <w:family w:val="swiss"/>
    <w:pitch w:val="variable"/>
    <w:sig w:usb0="00000001" w:usb1="1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087310"/>
      <w:docPartObj>
        <w:docPartGallery w:val="Page Numbers (Bottom of Page)"/>
        <w:docPartUnique/>
      </w:docPartObj>
    </w:sdtPr>
    <w:sdtContent>
      <w:p w14:paraId="65AEACDF" w14:textId="030B7D09" w:rsidR="00AE54C0" w:rsidRDefault="00AE54C0">
        <w:pPr>
          <w:pStyle w:val="a7"/>
          <w:jc w:val="right"/>
        </w:pPr>
        <w:r>
          <w:fldChar w:fldCharType="begin"/>
        </w:r>
        <w:r>
          <w:instrText>PAGE   \* MERGEFORMAT</w:instrText>
        </w:r>
        <w:r>
          <w:fldChar w:fldCharType="separate"/>
        </w:r>
        <w:r w:rsidR="00C6633C">
          <w:rPr>
            <w:noProof/>
          </w:rPr>
          <w:t>13</w:t>
        </w:r>
        <w:r>
          <w:fldChar w:fldCharType="end"/>
        </w:r>
      </w:p>
    </w:sdtContent>
  </w:sdt>
  <w:p w14:paraId="2E85F3C0" w14:textId="7725351A" w:rsidR="00FE4138" w:rsidRDefault="00FE41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0B65" w14:textId="77777777" w:rsidR="006A5FBB" w:rsidRDefault="006A5FBB" w:rsidP="00FE4138">
      <w:pPr>
        <w:spacing w:after="0" w:line="240" w:lineRule="auto"/>
      </w:pPr>
      <w:r>
        <w:separator/>
      </w:r>
    </w:p>
  </w:footnote>
  <w:footnote w:type="continuationSeparator" w:id="0">
    <w:p w14:paraId="004A6962" w14:textId="77777777" w:rsidR="006A5FBB" w:rsidRDefault="006A5FBB"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05DDA" w14:textId="3DBA67BA" w:rsidR="00823965" w:rsidRDefault="00823965">
    <w:pPr>
      <w:pStyle w:val="a5"/>
    </w:pPr>
    <w:r>
      <w:rPr>
        <w:noProof/>
        <w:lang w:eastAsia="bg-BG"/>
      </w:rPr>
      <w:drawing>
        <wp:inline distT="0" distB="0" distL="0" distR="0" wp14:anchorId="332A205D" wp14:editId="0E17B95E">
          <wp:extent cx="5760720" cy="1561465"/>
          <wp:effectExtent l="0" t="0" r="0" b="0"/>
          <wp:docPr id="628495148" name="Картина 628495148"/>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74263E3"/>
    <w:multiLevelType w:val="hybridMultilevel"/>
    <w:tmpl w:val="8C3437E0"/>
    <w:lvl w:ilvl="0" w:tplc="F0DCC8C0">
      <w:start w:val="1"/>
      <w:numFmt w:val="bullet"/>
      <w:lvlText w:val="-"/>
      <w:lvlJc w:val="left"/>
      <w:pPr>
        <w:ind w:left="2630" w:hanging="360"/>
      </w:pPr>
      <w:rPr>
        <w:rFonts w:ascii="Vodafone Rg" w:eastAsia="Times New Roman" w:hAnsi="Vodafone Rg" w:cs="Times New Roman" w:hint="default"/>
      </w:rPr>
    </w:lvl>
    <w:lvl w:ilvl="1" w:tplc="04020003">
      <w:start w:val="1"/>
      <w:numFmt w:val="bullet"/>
      <w:lvlText w:val="o"/>
      <w:lvlJc w:val="left"/>
      <w:pPr>
        <w:ind w:left="3350" w:hanging="360"/>
      </w:pPr>
      <w:rPr>
        <w:rFonts w:ascii="Courier New" w:hAnsi="Courier New" w:cs="Courier New" w:hint="default"/>
      </w:rPr>
    </w:lvl>
    <w:lvl w:ilvl="2" w:tplc="04020005" w:tentative="1">
      <w:start w:val="1"/>
      <w:numFmt w:val="bullet"/>
      <w:lvlText w:val=""/>
      <w:lvlJc w:val="left"/>
      <w:pPr>
        <w:ind w:left="4070" w:hanging="360"/>
      </w:pPr>
      <w:rPr>
        <w:rFonts w:ascii="Wingdings" w:hAnsi="Wingdings" w:hint="default"/>
      </w:rPr>
    </w:lvl>
    <w:lvl w:ilvl="3" w:tplc="04020001" w:tentative="1">
      <w:start w:val="1"/>
      <w:numFmt w:val="bullet"/>
      <w:lvlText w:val=""/>
      <w:lvlJc w:val="left"/>
      <w:pPr>
        <w:ind w:left="4790" w:hanging="360"/>
      </w:pPr>
      <w:rPr>
        <w:rFonts w:ascii="Symbol" w:hAnsi="Symbol" w:hint="default"/>
      </w:rPr>
    </w:lvl>
    <w:lvl w:ilvl="4" w:tplc="04020003" w:tentative="1">
      <w:start w:val="1"/>
      <w:numFmt w:val="bullet"/>
      <w:lvlText w:val="o"/>
      <w:lvlJc w:val="left"/>
      <w:pPr>
        <w:ind w:left="5510" w:hanging="360"/>
      </w:pPr>
      <w:rPr>
        <w:rFonts w:ascii="Courier New" w:hAnsi="Courier New" w:cs="Courier New" w:hint="default"/>
      </w:rPr>
    </w:lvl>
    <w:lvl w:ilvl="5" w:tplc="04020005" w:tentative="1">
      <w:start w:val="1"/>
      <w:numFmt w:val="bullet"/>
      <w:lvlText w:val=""/>
      <w:lvlJc w:val="left"/>
      <w:pPr>
        <w:ind w:left="6230" w:hanging="360"/>
      </w:pPr>
      <w:rPr>
        <w:rFonts w:ascii="Wingdings" w:hAnsi="Wingdings" w:hint="default"/>
      </w:rPr>
    </w:lvl>
    <w:lvl w:ilvl="6" w:tplc="04020001" w:tentative="1">
      <w:start w:val="1"/>
      <w:numFmt w:val="bullet"/>
      <w:lvlText w:val=""/>
      <w:lvlJc w:val="left"/>
      <w:pPr>
        <w:ind w:left="6950" w:hanging="360"/>
      </w:pPr>
      <w:rPr>
        <w:rFonts w:ascii="Symbol" w:hAnsi="Symbol" w:hint="default"/>
      </w:rPr>
    </w:lvl>
    <w:lvl w:ilvl="7" w:tplc="04020003" w:tentative="1">
      <w:start w:val="1"/>
      <w:numFmt w:val="bullet"/>
      <w:lvlText w:val="o"/>
      <w:lvlJc w:val="left"/>
      <w:pPr>
        <w:ind w:left="7670" w:hanging="360"/>
      </w:pPr>
      <w:rPr>
        <w:rFonts w:ascii="Courier New" w:hAnsi="Courier New" w:cs="Courier New" w:hint="default"/>
      </w:rPr>
    </w:lvl>
    <w:lvl w:ilvl="8" w:tplc="04020005" w:tentative="1">
      <w:start w:val="1"/>
      <w:numFmt w:val="bullet"/>
      <w:lvlText w:val=""/>
      <w:lvlJc w:val="left"/>
      <w:pPr>
        <w:ind w:left="8390" w:hanging="360"/>
      </w:pPr>
      <w:rPr>
        <w:rFonts w:ascii="Wingdings" w:hAnsi="Wingdings" w:hint="default"/>
      </w:rPr>
    </w:lvl>
  </w:abstractNum>
  <w:abstractNum w:abstractNumId="3"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55A36"/>
    <w:multiLevelType w:val="hybridMultilevel"/>
    <w:tmpl w:val="341A52EE"/>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5" w15:restartNumberingAfterBreak="0">
    <w:nsid w:val="20EC2E3A"/>
    <w:multiLevelType w:val="hybridMultilevel"/>
    <w:tmpl w:val="16227D4A"/>
    <w:lvl w:ilvl="0" w:tplc="04090001">
      <w:start w:val="1"/>
      <w:numFmt w:val="bullet"/>
      <w:lvlText w:val=""/>
      <w:lvlJc w:val="left"/>
      <w:pPr>
        <w:ind w:left="1910" w:hanging="360"/>
      </w:pPr>
      <w:rPr>
        <w:rFonts w:ascii="Symbol" w:hAnsi="Symbol" w:hint="default"/>
      </w:rPr>
    </w:lvl>
    <w:lvl w:ilvl="1" w:tplc="12D02B2C">
      <w:numFmt w:val="bullet"/>
      <w:lvlText w:val="-"/>
      <w:lvlJc w:val="left"/>
      <w:pPr>
        <w:ind w:left="2630" w:hanging="360"/>
      </w:pPr>
      <w:rPr>
        <w:rFonts w:ascii="Calibri" w:eastAsia="MS Mincho" w:hAnsi="Calibri" w:cs="Times New Roman"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6"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9"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10" w15:restartNumberingAfterBreak="0">
    <w:nsid w:val="32397E56"/>
    <w:multiLevelType w:val="hybridMultilevel"/>
    <w:tmpl w:val="D98EDAB6"/>
    <w:lvl w:ilvl="0" w:tplc="04090001">
      <w:start w:val="1"/>
      <w:numFmt w:val="bullet"/>
      <w:lvlText w:val=""/>
      <w:lvlJc w:val="left"/>
      <w:pPr>
        <w:ind w:left="263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36602D74"/>
    <w:multiLevelType w:val="hybridMultilevel"/>
    <w:tmpl w:val="ED3A5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3"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4" w15:restartNumberingAfterBreak="0">
    <w:nsid w:val="5BF048CB"/>
    <w:multiLevelType w:val="hybridMultilevel"/>
    <w:tmpl w:val="DDD86554"/>
    <w:lvl w:ilvl="0" w:tplc="16BEC8E0">
      <w:start w:val="2"/>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8514A8A"/>
    <w:multiLevelType w:val="hybridMultilevel"/>
    <w:tmpl w:val="35964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7" w15:restartNumberingAfterBreak="0">
    <w:nsid w:val="6E521400"/>
    <w:multiLevelType w:val="hybridMultilevel"/>
    <w:tmpl w:val="FBA4615C"/>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8" w15:restartNumberingAfterBreak="0">
    <w:nsid w:val="70B64859"/>
    <w:multiLevelType w:val="hybridMultilevel"/>
    <w:tmpl w:val="957647C6"/>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20"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613288291">
    <w:abstractNumId w:val="9"/>
  </w:num>
  <w:num w:numId="2" w16cid:durableId="1406881039">
    <w:abstractNumId w:val="1"/>
  </w:num>
  <w:num w:numId="3" w16cid:durableId="571283390">
    <w:abstractNumId w:val="0"/>
  </w:num>
  <w:num w:numId="4" w16cid:durableId="900486860">
    <w:abstractNumId w:val="5"/>
  </w:num>
  <w:num w:numId="5" w16cid:durableId="1607155930">
    <w:abstractNumId w:val="13"/>
  </w:num>
  <w:num w:numId="6" w16cid:durableId="1386485342">
    <w:abstractNumId w:val="8"/>
  </w:num>
  <w:num w:numId="7" w16cid:durableId="2069264283">
    <w:abstractNumId w:val="12"/>
  </w:num>
  <w:num w:numId="8" w16cid:durableId="2141070916">
    <w:abstractNumId w:val="19"/>
  </w:num>
  <w:num w:numId="9" w16cid:durableId="1146094138">
    <w:abstractNumId w:val="3"/>
  </w:num>
  <w:num w:numId="10" w16cid:durableId="449200632">
    <w:abstractNumId w:val="20"/>
  </w:num>
  <w:num w:numId="11" w16cid:durableId="309557813">
    <w:abstractNumId w:val="6"/>
  </w:num>
  <w:num w:numId="12" w16cid:durableId="1007975106">
    <w:abstractNumId w:val="16"/>
  </w:num>
  <w:num w:numId="13" w16cid:durableId="861625698">
    <w:abstractNumId w:val="7"/>
  </w:num>
  <w:num w:numId="14" w16cid:durableId="1090003651">
    <w:abstractNumId w:val="15"/>
  </w:num>
  <w:num w:numId="15" w16cid:durableId="958995219">
    <w:abstractNumId w:val="14"/>
  </w:num>
  <w:num w:numId="16" w16cid:durableId="803622115">
    <w:abstractNumId w:val="11"/>
  </w:num>
  <w:num w:numId="17" w16cid:durableId="1735009493">
    <w:abstractNumId w:val="4"/>
  </w:num>
  <w:num w:numId="18" w16cid:durableId="206651484">
    <w:abstractNumId w:val="18"/>
  </w:num>
  <w:num w:numId="19" w16cid:durableId="415128506">
    <w:abstractNumId w:val="17"/>
  </w:num>
  <w:num w:numId="20" w16cid:durableId="699623860">
    <w:abstractNumId w:val="2"/>
  </w:num>
  <w:num w:numId="21" w16cid:durableId="4137485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1E0A"/>
    <w:rsid w:val="00003BA6"/>
    <w:rsid w:val="00005A2F"/>
    <w:rsid w:val="0000736A"/>
    <w:rsid w:val="0001097E"/>
    <w:rsid w:val="00010F9C"/>
    <w:rsid w:val="00011B3C"/>
    <w:rsid w:val="000124F2"/>
    <w:rsid w:val="00012B98"/>
    <w:rsid w:val="0001398A"/>
    <w:rsid w:val="0001414B"/>
    <w:rsid w:val="000159BD"/>
    <w:rsid w:val="00015D1E"/>
    <w:rsid w:val="00016736"/>
    <w:rsid w:val="0001675F"/>
    <w:rsid w:val="00016A34"/>
    <w:rsid w:val="00016CA7"/>
    <w:rsid w:val="00017D8D"/>
    <w:rsid w:val="00020104"/>
    <w:rsid w:val="0002061C"/>
    <w:rsid w:val="0002086E"/>
    <w:rsid w:val="000213B9"/>
    <w:rsid w:val="00021D5E"/>
    <w:rsid w:val="000223E5"/>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39CE"/>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2816"/>
    <w:rsid w:val="0006447E"/>
    <w:rsid w:val="00064C9A"/>
    <w:rsid w:val="0006605F"/>
    <w:rsid w:val="000670C8"/>
    <w:rsid w:val="000671C6"/>
    <w:rsid w:val="0006767A"/>
    <w:rsid w:val="00067C7E"/>
    <w:rsid w:val="000700E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DC7"/>
    <w:rsid w:val="000C3968"/>
    <w:rsid w:val="000C4B61"/>
    <w:rsid w:val="000C5007"/>
    <w:rsid w:val="000C5B0C"/>
    <w:rsid w:val="000C6E11"/>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260"/>
    <w:rsid w:val="000E462D"/>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0C5"/>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10"/>
    <w:rsid w:val="00220035"/>
    <w:rsid w:val="00221FE2"/>
    <w:rsid w:val="0022239D"/>
    <w:rsid w:val="002229E5"/>
    <w:rsid w:val="00222C92"/>
    <w:rsid w:val="00224956"/>
    <w:rsid w:val="00225517"/>
    <w:rsid w:val="00225A99"/>
    <w:rsid w:val="00226513"/>
    <w:rsid w:val="00230DB6"/>
    <w:rsid w:val="002310E0"/>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75EE"/>
    <w:rsid w:val="00307C22"/>
    <w:rsid w:val="00310C15"/>
    <w:rsid w:val="00312A0B"/>
    <w:rsid w:val="00312DB8"/>
    <w:rsid w:val="00313FAF"/>
    <w:rsid w:val="003152EB"/>
    <w:rsid w:val="0031562E"/>
    <w:rsid w:val="0031580C"/>
    <w:rsid w:val="00316142"/>
    <w:rsid w:val="0031614D"/>
    <w:rsid w:val="00321021"/>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2088"/>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03D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B754D"/>
    <w:rsid w:val="003C004F"/>
    <w:rsid w:val="003C0464"/>
    <w:rsid w:val="003C08EC"/>
    <w:rsid w:val="003C14EF"/>
    <w:rsid w:val="003C15BF"/>
    <w:rsid w:val="003C24B0"/>
    <w:rsid w:val="003C28F7"/>
    <w:rsid w:val="003C35C6"/>
    <w:rsid w:val="003C365D"/>
    <w:rsid w:val="003D05F6"/>
    <w:rsid w:val="003D1158"/>
    <w:rsid w:val="003D184C"/>
    <w:rsid w:val="003D1DD2"/>
    <w:rsid w:val="003D4BF1"/>
    <w:rsid w:val="003D4D55"/>
    <w:rsid w:val="003D59AD"/>
    <w:rsid w:val="003E09BB"/>
    <w:rsid w:val="003E1176"/>
    <w:rsid w:val="003E26E6"/>
    <w:rsid w:val="003E30FA"/>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96C"/>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1FF0"/>
    <w:rsid w:val="00442285"/>
    <w:rsid w:val="00443213"/>
    <w:rsid w:val="004438AF"/>
    <w:rsid w:val="00443BC9"/>
    <w:rsid w:val="00445909"/>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4BBB"/>
    <w:rsid w:val="004868FF"/>
    <w:rsid w:val="0048718E"/>
    <w:rsid w:val="00487832"/>
    <w:rsid w:val="00492452"/>
    <w:rsid w:val="00492801"/>
    <w:rsid w:val="00492915"/>
    <w:rsid w:val="00493199"/>
    <w:rsid w:val="004965AF"/>
    <w:rsid w:val="004972DE"/>
    <w:rsid w:val="00497380"/>
    <w:rsid w:val="004A1C4B"/>
    <w:rsid w:val="004A21B2"/>
    <w:rsid w:val="004A2465"/>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3DED"/>
    <w:rsid w:val="004F438C"/>
    <w:rsid w:val="004F4D64"/>
    <w:rsid w:val="004F54B0"/>
    <w:rsid w:val="004F6388"/>
    <w:rsid w:val="004F7C73"/>
    <w:rsid w:val="004F7DC6"/>
    <w:rsid w:val="00501025"/>
    <w:rsid w:val="00501627"/>
    <w:rsid w:val="00504B2A"/>
    <w:rsid w:val="00505FD5"/>
    <w:rsid w:val="00506288"/>
    <w:rsid w:val="005106A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B031D"/>
    <w:rsid w:val="005B1E55"/>
    <w:rsid w:val="005B4B2B"/>
    <w:rsid w:val="005B5D3F"/>
    <w:rsid w:val="005B6654"/>
    <w:rsid w:val="005B676C"/>
    <w:rsid w:val="005B7269"/>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4369"/>
    <w:rsid w:val="005F5CF3"/>
    <w:rsid w:val="005F6AF3"/>
    <w:rsid w:val="005F7DD9"/>
    <w:rsid w:val="0060086F"/>
    <w:rsid w:val="00600970"/>
    <w:rsid w:val="00600C03"/>
    <w:rsid w:val="00602C4F"/>
    <w:rsid w:val="0060462B"/>
    <w:rsid w:val="00604D6B"/>
    <w:rsid w:val="006069A0"/>
    <w:rsid w:val="0060747D"/>
    <w:rsid w:val="00607797"/>
    <w:rsid w:val="0061312D"/>
    <w:rsid w:val="006137E9"/>
    <w:rsid w:val="00615E9A"/>
    <w:rsid w:val="0061701E"/>
    <w:rsid w:val="00617865"/>
    <w:rsid w:val="00617AC4"/>
    <w:rsid w:val="006209D0"/>
    <w:rsid w:val="0062117E"/>
    <w:rsid w:val="0062476E"/>
    <w:rsid w:val="00624B69"/>
    <w:rsid w:val="00627A63"/>
    <w:rsid w:val="006326FB"/>
    <w:rsid w:val="00634A58"/>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739A"/>
    <w:rsid w:val="006615EA"/>
    <w:rsid w:val="0066211D"/>
    <w:rsid w:val="00663367"/>
    <w:rsid w:val="006635B4"/>
    <w:rsid w:val="00663694"/>
    <w:rsid w:val="00664B46"/>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5FBB"/>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3E37"/>
    <w:rsid w:val="006D41DF"/>
    <w:rsid w:val="006D437A"/>
    <w:rsid w:val="006D5006"/>
    <w:rsid w:val="006D5FBB"/>
    <w:rsid w:val="006D70FB"/>
    <w:rsid w:val="006D750A"/>
    <w:rsid w:val="006D7F90"/>
    <w:rsid w:val="006E05E9"/>
    <w:rsid w:val="006E1C7C"/>
    <w:rsid w:val="006E43FC"/>
    <w:rsid w:val="006E46BD"/>
    <w:rsid w:val="006E5D17"/>
    <w:rsid w:val="006E5E0A"/>
    <w:rsid w:val="006E70BB"/>
    <w:rsid w:val="006E7A23"/>
    <w:rsid w:val="006F03C8"/>
    <w:rsid w:val="006F0E6D"/>
    <w:rsid w:val="006F1171"/>
    <w:rsid w:val="006F2965"/>
    <w:rsid w:val="006F2B39"/>
    <w:rsid w:val="006F3611"/>
    <w:rsid w:val="006F371D"/>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87789"/>
    <w:rsid w:val="00792EA2"/>
    <w:rsid w:val="00793424"/>
    <w:rsid w:val="007936A0"/>
    <w:rsid w:val="00794E2F"/>
    <w:rsid w:val="00795274"/>
    <w:rsid w:val="00796133"/>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965"/>
    <w:rsid w:val="00823AB4"/>
    <w:rsid w:val="00824B73"/>
    <w:rsid w:val="008251A8"/>
    <w:rsid w:val="00825FCC"/>
    <w:rsid w:val="00826A57"/>
    <w:rsid w:val="00826A58"/>
    <w:rsid w:val="00826C91"/>
    <w:rsid w:val="00826E92"/>
    <w:rsid w:val="008272AB"/>
    <w:rsid w:val="00827A5B"/>
    <w:rsid w:val="00827E52"/>
    <w:rsid w:val="00831C10"/>
    <w:rsid w:val="00832460"/>
    <w:rsid w:val="0083283A"/>
    <w:rsid w:val="00833241"/>
    <w:rsid w:val="00833306"/>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6601"/>
    <w:rsid w:val="008E78EA"/>
    <w:rsid w:val="008E79D3"/>
    <w:rsid w:val="008F0094"/>
    <w:rsid w:val="008F1329"/>
    <w:rsid w:val="008F3A1D"/>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27E1A"/>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4FF8"/>
    <w:rsid w:val="00965077"/>
    <w:rsid w:val="00965880"/>
    <w:rsid w:val="00965936"/>
    <w:rsid w:val="00967749"/>
    <w:rsid w:val="0097069E"/>
    <w:rsid w:val="00970EF7"/>
    <w:rsid w:val="00971C45"/>
    <w:rsid w:val="00972F30"/>
    <w:rsid w:val="00974797"/>
    <w:rsid w:val="00975948"/>
    <w:rsid w:val="00977690"/>
    <w:rsid w:val="00977B74"/>
    <w:rsid w:val="00981422"/>
    <w:rsid w:val="00982029"/>
    <w:rsid w:val="00983EFC"/>
    <w:rsid w:val="00985447"/>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73E1"/>
    <w:rsid w:val="00A00236"/>
    <w:rsid w:val="00A008E4"/>
    <w:rsid w:val="00A00DDA"/>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82C"/>
    <w:rsid w:val="00A5267F"/>
    <w:rsid w:val="00A53048"/>
    <w:rsid w:val="00A5318A"/>
    <w:rsid w:val="00A53293"/>
    <w:rsid w:val="00A538C8"/>
    <w:rsid w:val="00A54E78"/>
    <w:rsid w:val="00A54F2F"/>
    <w:rsid w:val="00A55604"/>
    <w:rsid w:val="00A5582B"/>
    <w:rsid w:val="00A55B6E"/>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5774"/>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716"/>
    <w:rsid w:val="00AE080F"/>
    <w:rsid w:val="00AE0C24"/>
    <w:rsid w:val="00AE54C0"/>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2598"/>
    <w:rsid w:val="00B22696"/>
    <w:rsid w:val="00B240E1"/>
    <w:rsid w:val="00B25EE7"/>
    <w:rsid w:val="00B35108"/>
    <w:rsid w:val="00B35ADF"/>
    <w:rsid w:val="00B35B64"/>
    <w:rsid w:val="00B3672F"/>
    <w:rsid w:val="00B401BB"/>
    <w:rsid w:val="00B405DC"/>
    <w:rsid w:val="00B40B5A"/>
    <w:rsid w:val="00B40E82"/>
    <w:rsid w:val="00B44DF9"/>
    <w:rsid w:val="00B4574E"/>
    <w:rsid w:val="00B47A02"/>
    <w:rsid w:val="00B47B61"/>
    <w:rsid w:val="00B504C9"/>
    <w:rsid w:val="00B51405"/>
    <w:rsid w:val="00B517E5"/>
    <w:rsid w:val="00B5263E"/>
    <w:rsid w:val="00B52E79"/>
    <w:rsid w:val="00B53457"/>
    <w:rsid w:val="00B57B1A"/>
    <w:rsid w:val="00B57F16"/>
    <w:rsid w:val="00B6077D"/>
    <w:rsid w:val="00B60DFA"/>
    <w:rsid w:val="00B6206A"/>
    <w:rsid w:val="00B62F0F"/>
    <w:rsid w:val="00B650DB"/>
    <w:rsid w:val="00B656F9"/>
    <w:rsid w:val="00B65AFB"/>
    <w:rsid w:val="00B65FC1"/>
    <w:rsid w:val="00B65FDA"/>
    <w:rsid w:val="00B6612C"/>
    <w:rsid w:val="00B661EE"/>
    <w:rsid w:val="00B70FE1"/>
    <w:rsid w:val="00B71343"/>
    <w:rsid w:val="00B71C3A"/>
    <w:rsid w:val="00B71FFF"/>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6BC"/>
    <w:rsid w:val="00BA699C"/>
    <w:rsid w:val="00BA6B5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B12"/>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434"/>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1C7E"/>
    <w:rsid w:val="00C22661"/>
    <w:rsid w:val="00C22934"/>
    <w:rsid w:val="00C26608"/>
    <w:rsid w:val="00C26FD2"/>
    <w:rsid w:val="00C27B43"/>
    <w:rsid w:val="00C30558"/>
    <w:rsid w:val="00C32137"/>
    <w:rsid w:val="00C32D9F"/>
    <w:rsid w:val="00C32EA5"/>
    <w:rsid w:val="00C32FD4"/>
    <w:rsid w:val="00C33368"/>
    <w:rsid w:val="00C3462F"/>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633C"/>
    <w:rsid w:val="00C67029"/>
    <w:rsid w:val="00C67B20"/>
    <w:rsid w:val="00C67C3F"/>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6C50"/>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1372"/>
    <w:rsid w:val="00CF18EE"/>
    <w:rsid w:val="00CF3000"/>
    <w:rsid w:val="00CF3C1E"/>
    <w:rsid w:val="00CF4C3E"/>
    <w:rsid w:val="00CF574C"/>
    <w:rsid w:val="00CF57B5"/>
    <w:rsid w:val="00CF68CB"/>
    <w:rsid w:val="00CF7F51"/>
    <w:rsid w:val="00D00FCF"/>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211F"/>
    <w:rsid w:val="00D72818"/>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349"/>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630D"/>
    <w:rsid w:val="00DD72B3"/>
    <w:rsid w:val="00DE1311"/>
    <w:rsid w:val="00DE14E7"/>
    <w:rsid w:val="00DE2294"/>
    <w:rsid w:val="00DE2896"/>
    <w:rsid w:val="00DE4AF4"/>
    <w:rsid w:val="00DE6289"/>
    <w:rsid w:val="00DE7BBF"/>
    <w:rsid w:val="00DE7EBF"/>
    <w:rsid w:val="00DF1182"/>
    <w:rsid w:val="00DF2DDF"/>
    <w:rsid w:val="00DF2E53"/>
    <w:rsid w:val="00DF3BC7"/>
    <w:rsid w:val="00DF46B1"/>
    <w:rsid w:val="00DF4DA3"/>
    <w:rsid w:val="00DF670A"/>
    <w:rsid w:val="00DF6D0E"/>
    <w:rsid w:val="00E00AF1"/>
    <w:rsid w:val="00E01293"/>
    <w:rsid w:val="00E0132D"/>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4126"/>
    <w:rsid w:val="00E35EEA"/>
    <w:rsid w:val="00E361A1"/>
    <w:rsid w:val="00E365DD"/>
    <w:rsid w:val="00E37AC5"/>
    <w:rsid w:val="00E40037"/>
    <w:rsid w:val="00E41D7A"/>
    <w:rsid w:val="00E41E1E"/>
    <w:rsid w:val="00E42618"/>
    <w:rsid w:val="00E4268A"/>
    <w:rsid w:val="00E42EB0"/>
    <w:rsid w:val="00E439E8"/>
    <w:rsid w:val="00E447C5"/>
    <w:rsid w:val="00E46EF8"/>
    <w:rsid w:val="00E4759F"/>
    <w:rsid w:val="00E47757"/>
    <w:rsid w:val="00E533B0"/>
    <w:rsid w:val="00E53EFA"/>
    <w:rsid w:val="00E543D5"/>
    <w:rsid w:val="00E55172"/>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3C7F"/>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2265"/>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4E03"/>
    <w:rsid w:val="00F675C9"/>
    <w:rsid w:val="00F707B9"/>
    <w:rsid w:val="00F7175A"/>
    <w:rsid w:val="00F72177"/>
    <w:rsid w:val="00F733D9"/>
    <w:rsid w:val="00F737A5"/>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3C6C"/>
    <w:rsid w:val="00FB5CEA"/>
    <w:rsid w:val="00FB7A5D"/>
    <w:rsid w:val="00FC1DDF"/>
    <w:rsid w:val="00FC2949"/>
    <w:rsid w:val="00FC4342"/>
    <w:rsid w:val="00FC44F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paragraph" w:styleId="3">
    <w:name w:val="heading 3"/>
    <w:basedOn w:val="a"/>
    <w:next w:val="a"/>
    <w:link w:val="30"/>
    <w:uiPriority w:val="9"/>
    <w:semiHidden/>
    <w:unhideWhenUsed/>
    <w:qFormat/>
    <w:rsid w:val="00C26F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character" w:customStyle="1" w:styleId="30">
    <w:name w:val="Заглавие 3 Знак"/>
    <w:basedOn w:val="a0"/>
    <w:link w:val="3"/>
    <w:uiPriority w:val="9"/>
    <w:semiHidden/>
    <w:rsid w:val="00C26FD2"/>
    <w:rPr>
      <w:rFonts w:asciiTheme="majorHAnsi" w:eastAsiaTheme="majorEastAsia" w:hAnsiTheme="majorHAnsi" w:cstheme="majorBidi"/>
      <w:color w:val="1F3763" w:themeColor="accent1" w:themeShade="7F"/>
      <w:sz w:val="24"/>
      <w:szCs w:val="24"/>
    </w:rPr>
  </w:style>
  <w:style w:type="table" w:styleId="23">
    <w:name w:val="Grid Table 2 Accent 3"/>
    <w:basedOn w:val="a1"/>
    <w:uiPriority w:val="47"/>
    <w:rsid w:val="00C26FD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a">
    <w:name w:val="Hyperlink"/>
    <w:basedOn w:val="a0"/>
    <w:uiPriority w:val="99"/>
    <w:unhideWhenUsed/>
    <w:rsid w:val="006F371D"/>
    <w:rPr>
      <w:color w:val="0563C1" w:themeColor="hyperlink"/>
      <w:u w:val="single"/>
    </w:rPr>
  </w:style>
  <w:style w:type="character" w:customStyle="1" w:styleId="11">
    <w:name w:val="Неразрешено споменаване1"/>
    <w:basedOn w:val="a0"/>
    <w:uiPriority w:val="99"/>
    <w:semiHidden/>
    <w:unhideWhenUsed/>
    <w:rsid w:val="006F371D"/>
    <w:rPr>
      <w:color w:val="605E5C"/>
      <w:shd w:val="clear" w:color="auto" w:fill="E1DFDD"/>
    </w:rPr>
  </w:style>
  <w:style w:type="paragraph" w:customStyle="1" w:styleId="v1msonormal">
    <w:name w:val="v1msonormal"/>
    <w:basedOn w:val="a"/>
    <w:rsid w:val="00AA5774"/>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656496939">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019088189">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715764023">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 w:id="206428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mitrova@valchidol.b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tc.government.bg/bg/node/482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tc.government.bg/bg/node/4825" TargetMode="External"/><Relationship Id="rId4" Type="http://schemas.openxmlformats.org/officeDocument/2006/relationships/settings" Target="settings.xml"/><Relationship Id="rId9" Type="http://schemas.openxmlformats.org/officeDocument/2006/relationships/hyperlink" Target="mailto:sekretar@valchidol.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F7037-4592-46AE-859F-D0875925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14</Pages>
  <Words>4052</Words>
  <Characters>23099</Characters>
  <Application>Microsoft Office Word</Application>
  <DocSecurity>0</DocSecurity>
  <Lines>192</Lines>
  <Paragraphs>54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Mobiltel EAD</Company>
  <LinksUpToDate>false</LinksUpToDate>
  <CharactersWithSpaces>27097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1721</cp:revision>
  <dcterms:created xsi:type="dcterms:W3CDTF">2024-12-04T15:07:00Z</dcterms:created>
  <dcterms:modified xsi:type="dcterms:W3CDTF">2026-07-03T05:43:00Z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